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8C" w:rsidRDefault="00BA4E8C" w:rsidP="00BA4E8C">
      <w:pPr>
        <w:rPr>
          <w:b/>
          <w:bCs/>
          <w:lang w:val="en-US"/>
        </w:rPr>
      </w:pPr>
      <w:r>
        <w:rPr>
          <w:b/>
          <w:bCs/>
          <w:noProof/>
          <w:lang w:eastAsia="ru-RU"/>
        </w:rPr>
      </w:r>
      <w:r>
        <w:rPr>
          <w:b/>
          <w:bCs/>
          <w:lang w:val="en-US"/>
        </w:rPr>
        <w:pict w14:anchorId="236FF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96.45pt;height:724.4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  <w10:anchorlock/>
          </v:shape>
        </w:pict>
      </w:r>
    </w:p>
    <w:p w:rsidR="00E661B3" w:rsidRDefault="00937AC4" w:rsidP="00E661B3">
      <w:pPr>
        <w:numPr>
          <w:ilvl w:val="1"/>
          <w:numId w:val="5"/>
        </w:numPr>
        <w:tabs>
          <w:tab w:val="clear" w:pos="502"/>
        </w:tabs>
        <w:ind w:left="709" w:hanging="425"/>
        <w:jc w:val="both"/>
        <w:rPr>
          <w:lang w:val="uk-UA"/>
        </w:rPr>
      </w:pPr>
      <w:r w:rsidRPr="00234290">
        <w:rPr>
          <w:lang w:val="uk-UA"/>
        </w:rPr>
        <w:lastRenderedPageBreak/>
        <w:t xml:space="preserve">формування високої академічної культури та утвердження етичних </w:t>
      </w:r>
      <w:r w:rsidR="00C551D7">
        <w:rPr>
          <w:lang w:val="uk-UA"/>
        </w:rPr>
        <w:t xml:space="preserve">цінностей в освітньому процесі, </w:t>
      </w:r>
      <w:r w:rsidR="00C551D7">
        <w:rPr>
          <w:color w:val="000000"/>
          <w:lang w:val="uk-UA"/>
        </w:rPr>
        <w:t>сприяння безперервному розвитку педагогічної майстерності науково-педагогічних працівників</w:t>
      </w:r>
      <w:r w:rsidR="00C551D7">
        <w:rPr>
          <w:lang w:val="uk-UA"/>
        </w:rPr>
        <w:t>;</w:t>
      </w:r>
    </w:p>
    <w:p w:rsidR="00E661B3" w:rsidRDefault="005327B0" w:rsidP="00E661B3">
      <w:pPr>
        <w:numPr>
          <w:ilvl w:val="1"/>
          <w:numId w:val="5"/>
        </w:numPr>
        <w:tabs>
          <w:tab w:val="clear" w:pos="502"/>
        </w:tabs>
        <w:ind w:left="709" w:hanging="425"/>
        <w:jc w:val="both"/>
        <w:rPr>
          <w:lang w:val="uk-UA"/>
        </w:rPr>
      </w:pPr>
      <w:r w:rsidRPr="00234290">
        <w:rPr>
          <w:lang w:val="uk-UA"/>
        </w:rPr>
        <w:t>впровадження інноваційних технологій навчання в освітній процес з урахуванням новітніх позитивних освітніх тенденцій;</w:t>
      </w:r>
    </w:p>
    <w:p w:rsidR="00E661B3" w:rsidRDefault="005327B0" w:rsidP="00E661B3">
      <w:pPr>
        <w:numPr>
          <w:ilvl w:val="1"/>
          <w:numId w:val="5"/>
        </w:numPr>
        <w:tabs>
          <w:tab w:val="clear" w:pos="502"/>
        </w:tabs>
        <w:ind w:left="709" w:hanging="425"/>
        <w:jc w:val="both"/>
        <w:rPr>
          <w:lang w:val="uk-UA"/>
        </w:rPr>
      </w:pPr>
      <w:r w:rsidRPr="00234290">
        <w:rPr>
          <w:lang w:val="uk-UA"/>
        </w:rPr>
        <w:t xml:space="preserve">сприяння запровадженню в освітній процес якісного навчально-методичного забезпечення </w:t>
      </w:r>
      <w:r w:rsidR="004B38DA">
        <w:rPr>
          <w:lang w:val="uk-UA"/>
        </w:rPr>
        <w:t>освітніх програм</w:t>
      </w:r>
      <w:r w:rsidRPr="00234290">
        <w:rPr>
          <w:lang w:val="uk-UA"/>
        </w:rPr>
        <w:t>;</w:t>
      </w:r>
    </w:p>
    <w:p w:rsidR="00E661B3" w:rsidRDefault="005327B0" w:rsidP="00E661B3">
      <w:pPr>
        <w:numPr>
          <w:ilvl w:val="1"/>
          <w:numId w:val="5"/>
        </w:numPr>
        <w:tabs>
          <w:tab w:val="clear" w:pos="502"/>
        </w:tabs>
        <w:ind w:left="709" w:hanging="425"/>
        <w:jc w:val="both"/>
        <w:rPr>
          <w:lang w:val="uk-UA"/>
        </w:rPr>
      </w:pPr>
      <w:r w:rsidRPr="00234290">
        <w:rPr>
          <w:lang w:val="uk-UA"/>
        </w:rPr>
        <w:t>здійснення моніторингу змісту і результатів навчання здобувачів вищої освіти за певною освітньо-професійною чи освітньо-науковою програмою;</w:t>
      </w:r>
    </w:p>
    <w:p w:rsidR="005327B0" w:rsidRPr="00234290" w:rsidRDefault="005327B0" w:rsidP="00E661B3">
      <w:pPr>
        <w:numPr>
          <w:ilvl w:val="1"/>
          <w:numId w:val="5"/>
        </w:numPr>
        <w:tabs>
          <w:tab w:val="clear" w:pos="502"/>
        </w:tabs>
        <w:ind w:left="709" w:hanging="425"/>
        <w:jc w:val="both"/>
        <w:rPr>
          <w:lang w:val="uk-UA"/>
        </w:rPr>
      </w:pPr>
      <w:r w:rsidRPr="00234290">
        <w:rPr>
          <w:lang w:val="uk-UA"/>
        </w:rPr>
        <w:t>впровадження системи внутрішнього забезпечення якості вищої освіти в КНУТД.</w:t>
      </w:r>
    </w:p>
    <w:p w:rsidR="003111A3" w:rsidRDefault="003111A3" w:rsidP="00C81C43">
      <w:pPr>
        <w:tabs>
          <w:tab w:val="center" w:pos="-1260"/>
        </w:tabs>
        <w:ind w:left="284" w:firstLine="567"/>
        <w:jc w:val="center"/>
        <w:rPr>
          <w:b/>
          <w:bCs/>
          <w:lang w:val="uk-UA"/>
        </w:rPr>
      </w:pPr>
    </w:p>
    <w:p w:rsidR="005327B0" w:rsidRPr="00234290" w:rsidRDefault="005327B0" w:rsidP="00C81C43">
      <w:pPr>
        <w:tabs>
          <w:tab w:val="center" w:pos="-1260"/>
        </w:tabs>
        <w:ind w:left="284" w:firstLine="567"/>
        <w:jc w:val="center"/>
        <w:rPr>
          <w:b/>
          <w:lang w:val="uk-UA"/>
        </w:rPr>
      </w:pPr>
      <w:r w:rsidRPr="00234290">
        <w:rPr>
          <w:b/>
          <w:bCs/>
          <w:lang w:val="uk-UA"/>
        </w:rPr>
        <w:t>3</w:t>
      </w:r>
      <w:r w:rsidR="00647062">
        <w:rPr>
          <w:b/>
          <w:bCs/>
          <w:lang w:val="uk-UA"/>
        </w:rPr>
        <w:t>.</w:t>
      </w:r>
      <w:r w:rsidRPr="00234290">
        <w:rPr>
          <w:b/>
          <w:bCs/>
          <w:lang w:val="uk-UA"/>
        </w:rPr>
        <w:t xml:space="preserve"> </w:t>
      </w:r>
      <w:r w:rsidR="00A8358D">
        <w:rPr>
          <w:b/>
          <w:lang w:val="uk-UA"/>
        </w:rPr>
        <w:t>Функції НМР КНУТД</w:t>
      </w:r>
    </w:p>
    <w:p w:rsidR="005327B0" w:rsidRPr="00234290" w:rsidRDefault="005327B0" w:rsidP="00C81C43">
      <w:pPr>
        <w:tabs>
          <w:tab w:val="center" w:pos="-1260"/>
        </w:tabs>
        <w:ind w:left="284" w:firstLine="284"/>
        <w:jc w:val="both"/>
        <w:rPr>
          <w:lang w:val="uk-UA"/>
        </w:rPr>
      </w:pPr>
      <w:r w:rsidRPr="00234290">
        <w:rPr>
          <w:lang w:val="uk-UA"/>
        </w:rPr>
        <w:t>Відповідно до покладених завдань НМР Університету</w:t>
      </w:r>
      <w:r w:rsidR="009B4CEA">
        <w:rPr>
          <w:lang w:val="uk-UA"/>
        </w:rPr>
        <w:t xml:space="preserve"> виконує такі функції</w:t>
      </w:r>
      <w:r w:rsidRPr="00234290">
        <w:rPr>
          <w:lang w:val="uk-UA"/>
        </w:rPr>
        <w:t xml:space="preserve">: </w:t>
      </w:r>
    </w:p>
    <w:p w:rsidR="00422F55" w:rsidRPr="00422F55" w:rsidRDefault="00422F55" w:rsidP="009C6E5F">
      <w:pPr>
        <w:numPr>
          <w:ilvl w:val="1"/>
          <w:numId w:val="5"/>
        </w:numPr>
        <w:tabs>
          <w:tab w:val="clear" w:pos="502"/>
        </w:tabs>
        <w:ind w:left="709" w:hanging="425"/>
        <w:jc w:val="both"/>
        <w:rPr>
          <w:rFonts w:eastAsia="Calibri"/>
          <w:lang w:val="uk-UA"/>
        </w:rPr>
      </w:pPr>
      <w:r>
        <w:rPr>
          <w:lang w:val="uk-UA"/>
        </w:rPr>
        <w:t>координація роботи деканатів, кафедр та інших структурних підрозділів з впровадження в освітню діяльність нових підходів до організації освітнього процесу</w:t>
      </w:r>
      <w:r w:rsidR="00185F41">
        <w:rPr>
          <w:lang w:val="uk-UA"/>
        </w:rPr>
        <w:t>;</w:t>
      </w:r>
    </w:p>
    <w:p w:rsidR="009C6E5F" w:rsidRPr="009C6E5F" w:rsidRDefault="00876659" w:rsidP="009C6E5F">
      <w:pPr>
        <w:numPr>
          <w:ilvl w:val="1"/>
          <w:numId w:val="5"/>
        </w:numPr>
        <w:tabs>
          <w:tab w:val="clear" w:pos="502"/>
        </w:tabs>
        <w:ind w:left="709" w:hanging="425"/>
        <w:jc w:val="both"/>
        <w:rPr>
          <w:lang w:val="uk-UA"/>
        </w:rPr>
      </w:pPr>
      <w:r>
        <w:rPr>
          <w:rFonts w:eastAsia="Calibri"/>
          <w:lang w:val="uk-UA"/>
        </w:rPr>
        <w:t>розробка рекомендацій щодо вдосконалення освітніх програм, навчальних планів та робочих навчальних планів відповідно до стандартів вищої освіти;</w:t>
      </w:r>
    </w:p>
    <w:p w:rsidR="005327B0" w:rsidRDefault="000B6B13" w:rsidP="009C6E5F">
      <w:pPr>
        <w:numPr>
          <w:ilvl w:val="1"/>
          <w:numId w:val="5"/>
        </w:numPr>
        <w:tabs>
          <w:tab w:val="clear" w:pos="502"/>
        </w:tabs>
        <w:ind w:left="709" w:hanging="425"/>
        <w:jc w:val="both"/>
        <w:rPr>
          <w:lang w:val="uk-UA"/>
        </w:rPr>
      </w:pPr>
      <w:r>
        <w:rPr>
          <w:lang w:val="uk-UA"/>
        </w:rPr>
        <w:t xml:space="preserve"> </w:t>
      </w:r>
      <w:r w:rsidR="005327B0" w:rsidRPr="00234290">
        <w:rPr>
          <w:lang w:val="uk-UA"/>
        </w:rPr>
        <w:t>забезпечення модульного середовища освітнього процесу електронними освітніми ресурсами;</w:t>
      </w:r>
    </w:p>
    <w:p w:rsidR="00C551D7" w:rsidRDefault="00C551D7" w:rsidP="009C6E5F">
      <w:pPr>
        <w:numPr>
          <w:ilvl w:val="1"/>
          <w:numId w:val="5"/>
        </w:numPr>
        <w:tabs>
          <w:tab w:val="clear" w:pos="502"/>
        </w:tabs>
        <w:ind w:left="709" w:hanging="425"/>
        <w:jc w:val="both"/>
        <w:rPr>
          <w:lang w:val="uk-UA"/>
        </w:rPr>
      </w:pPr>
      <w:r w:rsidRPr="00234290">
        <w:rPr>
          <w:lang w:val="uk-UA"/>
        </w:rPr>
        <w:t xml:space="preserve">аналіз </w:t>
      </w:r>
      <w:r>
        <w:rPr>
          <w:lang w:val="uk-UA"/>
        </w:rPr>
        <w:t xml:space="preserve">якості </w:t>
      </w:r>
      <w:r w:rsidRPr="00234290">
        <w:rPr>
          <w:bCs/>
          <w:iCs/>
          <w:lang w:val="uk-UA"/>
        </w:rPr>
        <w:t>навчально-методичного комплексу дисциплін</w:t>
      </w:r>
      <w:r>
        <w:rPr>
          <w:bCs/>
          <w:iCs/>
          <w:lang w:val="uk-UA"/>
        </w:rPr>
        <w:t xml:space="preserve"> та</w:t>
      </w:r>
      <w:r w:rsidRPr="00234290">
        <w:rPr>
          <w:lang w:val="uk-UA"/>
        </w:rPr>
        <w:t xml:space="preserve"> ефективності використання науково-педагогічними працівниками модульного </w:t>
      </w:r>
      <w:r>
        <w:rPr>
          <w:lang w:val="uk-UA"/>
        </w:rPr>
        <w:t>середовища в освітньому процесі;</w:t>
      </w:r>
    </w:p>
    <w:p w:rsidR="00876659" w:rsidRPr="00876659" w:rsidRDefault="00876659" w:rsidP="009C6E5F">
      <w:pPr>
        <w:numPr>
          <w:ilvl w:val="1"/>
          <w:numId w:val="5"/>
        </w:numPr>
        <w:tabs>
          <w:tab w:val="clear" w:pos="502"/>
        </w:tabs>
        <w:ind w:left="709" w:hanging="425"/>
        <w:jc w:val="both"/>
        <w:rPr>
          <w:bCs/>
          <w:lang w:val="uk-UA"/>
        </w:rPr>
      </w:pPr>
      <w:r>
        <w:rPr>
          <w:bCs/>
          <w:lang w:val="uk-UA"/>
        </w:rPr>
        <w:t xml:space="preserve">вивчення, узагальнення і впровадження в освітній процес Університету </w:t>
      </w:r>
      <w:r w:rsidRPr="00234290">
        <w:rPr>
          <w:lang w:val="uk-UA"/>
        </w:rPr>
        <w:t>сучасних педагогічних технологій навчання</w:t>
      </w:r>
      <w:r>
        <w:rPr>
          <w:lang w:val="uk-UA"/>
        </w:rPr>
        <w:t>, кращого досвіду навчально-методичної роботи кафедр факультетів/інститутів;</w:t>
      </w:r>
    </w:p>
    <w:p w:rsidR="00185F41" w:rsidRPr="00185F41" w:rsidRDefault="00F671C8" w:rsidP="009C6E5F">
      <w:pPr>
        <w:numPr>
          <w:ilvl w:val="1"/>
          <w:numId w:val="5"/>
        </w:numPr>
        <w:tabs>
          <w:tab w:val="clear" w:pos="502"/>
        </w:tabs>
        <w:ind w:left="709" w:hanging="425"/>
        <w:jc w:val="both"/>
        <w:rPr>
          <w:bCs/>
          <w:lang w:val="uk-UA"/>
        </w:rPr>
      </w:pPr>
      <w:r>
        <w:rPr>
          <w:bCs/>
          <w:lang w:val="uk-UA"/>
        </w:rPr>
        <w:t>сприяння процесу підвищення кваліфікації науково-педагогічних працівників та вдосконалення їх педагогічної майстерності;</w:t>
      </w:r>
      <w:r w:rsidR="00185F41" w:rsidRPr="00185F41">
        <w:rPr>
          <w:lang w:val="uk-UA"/>
        </w:rPr>
        <w:t xml:space="preserve"> </w:t>
      </w:r>
    </w:p>
    <w:p w:rsidR="005327B0" w:rsidRPr="00234290" w:rsidRDefault="001356B8" w:rsidP="009C6E5F">
      <w:pPr>
        <w:numPr>
          <w:ilvl w:val="1"/>
          <w:numId w:val="5"/>
        </w:numPr>
        <w:tabs>
          <w:tab w:val="clear" w:pos="502"/>
        </w:tabs>
        <w:ind w:left="709" w:hanging="425"/>
        <w:jc w:val="both"/>
        <w:rPr>
          <w:lang w:val="uk-UA"/>
        </w:rPr>
      </w:pPr>
      <w:r>
        <w:rPr>
          <w:lang w:val="uk-UA"/>
        </w:rPr>
        <w:t xml:space="preserve">розгляд та </w:t>
      </w:r>
      <w:r w:rsidRPr="00234290">
        <w:rPr>
          <w:lang w:val="uk-UA"/>
        </w:rPr>
        <w:t xml:space="preserve">впровадження </w:t>
      </w:r>
      <w:r>
        <w:rPr>
          <w:lang w:val="uk-UA"/>
        </w:rPr>
        <w:t>науково-методичних вимог</w:t>
      </w:r>
      <w:r w:rsidR="005327B0" w:rsidRPr="00234290">
        <w:rPr>
          <w:lang w:val="uk-UA"/>
        </w:rPr>
        <w:t xml:space="preserve"> з вдосконалення рейтингового оцінювання науково-педагогічних працівників Університету та системи оцінювання результатів н</w:t>
      </w:r>
      <w:r w:rsidR="00001438">
        <w:rPr>
          <w:lang w:val="uk-UA"/>
        </w:rPr>
        <w:t>авчання здобувачів вищої освіти;</w:t>
      </w:r>
    </w:p>
    <w:p w:rsidR="005327B0" w:rsidRDefault="005327B0" w:rsidP="009C6E5F">
      <w:pPr>
        <w:numPr>
          <w:ilvl w:val="1"/>
          <w:numId w:val="3"/>
        </w:numPr>
        <w:tabs>
          <w:tab w:val="clear" w:pos="1440"/>
        </w:tabs>
        <w:ind w:left="709" w:hanging="425"/>
        <w:jc w:val="both"/>
        <w:rPr>
          <w:lang w:val="uk-UA"/>
        </w:rPr>
      </w:pPr>
      <w:r w:rsidRPr="00234290">
        <w:rPr>
          <w:lang w:val="uk-UA"/>
        </w:rPr>
        <w:t>аналіз якості</w:t>
      </w:r>
      <w:r w:rsidR="00830A9F" w:rsidRPr="00234290">
        <w:rPr>
          <w:lang w:val="uk-UA"/>
        </w:rPr>
        <w:t xml:space="preserve"> </w:t>
      </w:r>
      <w:r w:rsidR="001356B8">
        <w:rPr>
          <w:lang w:val="uk-UA"/>
        </w:rPr>
        <w:t xml:space="preserve">підготовки фахівців за </w:t>
      </w:r>
      <w:r w:rsidR="00C551D7">
        <w:rPr>
          <w:lang w:val="uk-UA"/>
        </w:rPr>
        <w:t xml:space="preserve">результатами </w:t>
      </w:r>
      <w:r w:rsidR="00185F41">
        <w:rPr>
          <w:lang w:val="uk-UA"/>
        </w:rPr>
        <w:t xml:space="preserve">рубіжного та </w:t>
      </w:r>
      <w:r w:rsidR="00C551D7">
        <w:rPr>
          <w:lang w:val="uk-UA"/>
        </w:rPr>
        <w:t>підсумкового контролю</w:t>
      </w:r>
      <w:r w:rsidR="00830A9F" w:rsidRPr="00234290">
        <w:rPr>
          <w:lang w:val="uk-UA"/>
        </w:rPr>
        <w:t>;</w:t>
      </w:r>
    </w:p>
    <w:p w:rsidR="00185F41" w:rsidRDefault="00185F41" w:rsidP="009C6E5F">
      <w:pPr>
        <w:numPr>
          <w:ilvl w:val="1"/>
          <w:numId w:val="3"/>
        </w:numPr>
        <w:tabs>
          <w:tab w:val="clear" w:pos="1440"/>
        </w:tabs>
        <w:ind w:left="709" w:hanging="425"/>
        <w:jc w:val="both"/>
        <w:rPr>
          <w:lang w:val="uk-UA"/>
        </w:rPr>
      </w:pPr>
      <w:r>
        <w:rPr>
          <w:lang w:val="uk-UA"/>
        </w:rPr>
        <w:t>аналіз використання програмного забезпечення в освітньому процесі для проведення системи внутрішнього контролю якості вищої освіти;</w:t>
      </w:r>
    </w:p>
    <w:p w:rsidR="001356B8" w:rsidRDefault="001356B8" w:rsidP="009C6E5F">
      <w:pPr>
        <w:numPr>
          <w:ilvl w:val="1"/>
          <w:numId w:val="3"/>
        </w:numPr>
        <w:tabs>
          <w:tab w:val="clear" w:pos="1440"/>
        </w:tabs>
        <w:ind w:left="709" w:hanging="425"/>
        <w:jc w:val="both"/>
        <w:rPr>
          <w:lang w:val="uk-UA"/>
        </w:rPr>
      </w:pPr>
      <w:r>
        <w:rPr>
          <w:lang w:val="uk-UA"/>
        </w:rPr>
        <w:t xml:space="preserve">розгляд та аналіз </w:t>
      </w:r>
      <w:r w:rsidRPr="00234290">
        <w:rPr>
          <w:lang w:val="uk-UA"/>
        </w:rPr>
        <w:t>звіт</w:t>
      </w:r>
      <w:r>
        <w:rPr>
          <w:lang w:val="uk-UA"/>
        </w:rPr>
        <w:t xml:space="preserve">ів </w:t>
      </w:r>
      <w:r w:rsidRPr="00234290">
        <w:rPr>
          <w:lang w:val="uk-UA"/>
        </w:rPr>
        <w:t>про науково-методичну роботу факультетів/інститутів;</w:t>
      </w:r>
    </w:p>
    <w:p w:rsidR="00422F55" w:rsidRDefault="00F671C8" w:rsidP="009C6E5F">
      <w:pPr>
        <w:numPr>
          <w:ilvl w:val="1"/>
          <w:numId w:val="3"/>
        </w:numPr>
        <w:tabs>
          <w:tab w:val="clear" w:pos="1440"/>
        </w:tabs>
        <w:ind w:left="709" w:hanging="425"/>
        <w:jc w:val="both"/>
        <w:rPr>
          <w:bCs/>
          <w:lang w:val="uk-UA"/>
        </w:rPr>
      </w:pPr>
      <w:r>
        <w:rPr>
          <w:bCs/>
          <w:lang w:val="uk-UA"/>
        </w:rPr>
        <w:t xml:space="preserve">обговорення з метою вдосконалення </w:t>
      </w:r>
      <w:r w:rsidR="00422F55" w:rsidRPr="00234290">
        <w:rPr>
          <w:bCs/>
          <w:lang w:val="uk-UA"/>
        </w:rPr>
        <w:t>проект</w:t>
      </w:r>
      <w:r w:rsidR="00422F55">
        <w:rPr>
          <w:bCs/>
          <w:lang w:val="uk-UA"/>
        </w:rPr>
        <w:t>ів</w:t>
      </w:r>
      <w:r w:rsidR="00422F55" w:rsidRPr="00234290">
        <w:rPr>
          <w:bCs/>
          <w:lang w:val="uk-UA"/>
        </w:rPr>
        <w:t xml:space="preserve"> нормативних, інструктивних та організаційно-методичних документів, що регламентують організацію, навчально-методичне забезпечення освітнього процесу;</w:t>
      </w:r>
    </w:p>
    <w:p w:rsidR="001356B8" w:rsidRPr="00234290" w:rsidRDefault="00C551D7" w:rsidP="009C6E5F">
      <w:pPr>
        <w:numPr>
          <w:ilvl w:val="1"/>
          <w:numId w:val="3"/>
        </w:numPr>
        <w:tabs>
          <w:tab w:val="clear" w:pos="1440"/>
        </w:tabs>
        <w:ind w:left="709" w:hanging="425"/>
        <w:jc w:val="both"/>
        <w:rPr>
          <w:lang w:val="uk-UA"/>
        </w:rPr>
      </w:pPr>
      <w:r>
        <w:rPr>
          <w:lang w:val="uk-UA"/>
        </w:rPr>
        <w:t xml:space="preserve">розгляд інших питань з </w:t>
      </w:r>
      <w:r w:rsidR="00F671C8">
        <w:rPr>
          <w:lang w:val="uk-UA"/>
        </w:rPr>
        <w:t>основної діяльності Університету.</w:t>
      </w:r>
      <w:r>
        <w:rPr>
          <w:lang w:val="uk-UA"/>
        </w:rPr>
        <w:t xml:space="preserve"> </w:t>
      </w:r>
    </w:p>
    <w:p w:rsidR="005327B0" w:rsidRPr="00234290" w:rsidRDefault="005327B0" w:rsidP="009C6E5F">
      <w:pPr>
        <w:tabs>
          <w:tab w:val="center" w:pos="-1260"/>
        </w:tabs>
        <w:ind w:left="709" w:hanging="425"/>
        <w:jc w:val="center"/>
        <w:rPr>
          <w:lang w:val="uk-UA"/>
        </w:rPr>
      </w:pPr>
    </w:p>
    <w:p w:rsidR="005327B0" w:rsidRPr="00234290" w:rsidRDefault="005327B0">
      <w:pPr>
        <w:tabs>
          <w:tab w:val="center" w:pos="-1260"/>
        </w:tabs>
        <w:ind w:firstLine="567"/>
        <w:jc w:val="center"/>
        <w:rPr>
          <w:b/>
          <w:lang w:val="uk-UA"/>
        </w:rPr>
      </w:pPr>
      <w:r w:rsidRPr="00234290">
        <w:rPr>
          <w:b/>
          <w:bCs/>
          <w:lang w:val="uk-UA"/>
        </w:rPr>
        <w:t>4</w:t>
      </w:r>
      <w:r w:rsidR="00647062">
        <w:rPr>
          <w:b/>
          <w:bCs/>
          <w:lang w:val="uk-UA"/>
        </w:rPr>
        <w:t>.</w:t>
      </w:r>
      <w:r w:rsidRPr="00234290">
        <w:rPr>
          <w:b/>
          <w:bCs/>
          <w:lang w:val="uk-UA"/>
        </w:rPr>
        <w:t xml:space="preserve"> С</w:t>
      </w:r>
      <w:r w:rsidR="00A8358D">
        <w:rPr>
          <w:b/>
          <w:bCs/>
          <w:lang w:val="uk-UA"/>
        </w:rPr>
        <w:t xml:space="preserve">труктура й  організація роботи </w:t>
      </w:r>
      <w:r w:rsidRPr="00234290">
        <w:rPr>
          <w:b/>
          <w:lang w:val="uk-UA"/>
        </w:rPr>
        <w:t>НМР КНУТД</w:t>
      </w:r>
    </w:p>
    <w:p w:rsidR="005327B0" w:rsidRPr="00234290" w:rsidRDefault="005327B0" w:rsidP="00177E0D">
      <w:pPr>
        <w:tabs>
          <w:tab w:val="center" w:pos="-1260"/>
        </w:tabs>
        <w:ind w:firstLine="567"/>
        <w:jc w:val="both"/>
        <w:rPr>
          <w:lang w:val="uk-UA"/>
        </w:rPr>
      </w:pPr>
      <w:r w:rsidRPr="00234290">
        <w:rPr>
          <w:lang w:val="uk-UA"/>
        </w:rPr>
        <w:t xml:space="preserve">4.1 Структура, кількісний і персональний склад НМР КНУТД затверджується наказом ректора на </w:t>
      </w:r>
      <w:r w:rsidR="00416128" w:rsidRPr="00234290">
        <w:rPr>
          <w:lang w:val="uk-UA"/>
        </w:rPr>
        <w:t>два</w:t>
      </w:r>
      <w:r w:rsidRPr="00234290">
        <w:rPr>
          <w:lang w:val="uk-UA"/>
        </w:rPr>
        <w:t xml:space="preserve"> </w:t>
      </w:r>
      <w:r w:rsidR="00416128" w:rsidRPr="00234290">
        <w:rPr>
          <w:lang w:val="uk-UA"/>
        </w:rPr>
        <w:t>роки</w:t>
      </w:r>
      <w:r w:rsidRPr="00234290">
        <w:rPr>
          <w:lang w:val="uk-UA"/>
        </w:rPr>
        <w:t>.</w:t>
      </w:r>
    </w:p>
    <w:p w:rsidR="005327B0" w:rsidRDefault="005327B0" w:rsidP="00177E0D">
      <w:pPr>
        <w:tabs>
          <w:tab w:val="center" w:pos="-1260"/>
        </w:tabs>
        <w:ind w:firstLine="567"/>
        <w:jc w:val="both"/>
        <w:rPr>
          <w:lang w:val="uk-UA"/>
        </w:rPr>
      </w:pPr>
      <w:r w:rsidRPr="00234290">
        <w:rPr>
          <w:lang w:val="uk-UA"/>
        </w:rPr>
        <w:t>4.2 Керівництво роботою НМ</w:t>
      </w:r>
      <w:r w:rsidR="00001438">
        <w:rPr>
          <w:lang w:val="uk-UA"/>
        </w:rPr>
        <w:t xml:space="preserve">Р КНУТД здійснює її голова – </w:t>
      </w:r>
      <w:r w:rsidRPr="00234290">
        <w:rPr>
          <w:lang w:val="uk-UA"/>
        </w:rPr>
        <w:t>ректор Університету. Для організаційного забезпечення роботи Науково-методичної ради із числа її складу призначаються заступники та секретар.</w:t>
      </w:r>
    </w:p>
    <w:p w:rsidR="00D878E3" w:rsidRPr="00234290" w:rsidRDefault="00177E0D" w:rsidP="00177E0D">
      <w:pPr>
        <w:tabs>
          <w:tab w:val="center" w:pos="-1260"/>
        </w:tabs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D878E3" w:rsidRPr="00234290">
        <w:rPr>
          <w:lang w:val="uk-UA"/>
        </w:rPr>
        <w:t>.</w:t>
      </w:r>
      <w:r>
        <w:rPr>
          <w:lang w:val="uk-UA"/>
        </w:rPr>
        <w:t>3</w:t>
      </w:r>
      <w:r w:rsidR="00D878E3" w:rsidRPr="00234290">
        <w:rPr>
          <w:lang w:val="uk-UA"/>
        </w:rPr>
        <w:t xml:space="preserve"> До складу НМР КНУТД входять проректор, завідувачі кафедр, провідні методисти та науковці Університету. Персональний і кількісний склад затверджує Ректор Університету.</w:t>
      </w:r>
    </w:p>
    <w:p w:rsidR="00D878E3" w:rsidRPr="00234290" w:rsidRDefault="00D878E3" w:rsidP="00177E0D">
      <w:pPr>
        <w:tabs>
          <w:tab w:val="center" w:pos="-1260"/>
        </w:tabs>
        <w:ind w:firstLine="567"/>
        <w:jc w:val="both"/>
        <w:rPr>
          <w:lang w:val="uk-UA"/>
        </w:rPr>
      </w:pPr>
    </w:p>
    <w:p w:rsidR="005327B0" w:rsidRPr="00234290" w:rsidRDefault="005327B0" w:rsidP="00177E0D">
      <w:pPr>
        <w:tabs>
          <w:tab w:val="center" w:pos="-1260"/>
        </w:tabs>
        <w:ind w:firstLine="567"/>
        <w:jc w:val="both"/>
        <w:rPr>
          <w:lang w:val="uk-UA"/>
        </w:rPr>
      </w:pPr>
      <w:r w:rsidRPr="00234290">
        <w:rPr>
          <w:lang w:val="uk-UA"/>
        </w:rPr>
        <w:lastRenderedPageBreak/>
        <w:t>4.</w:t>
      </w:r>
      <w:r w:rsidR="00177E0D">
        <w:rPr>
          <w:lang w:val="uk-UA"/>
        </w:rPr>
        <w:t>4</w:t>
      </w:r>
      <w:r w:rsidRPr="00234290">
        <w:rPr>
          <w:lang w:val="uk-UA"/>
        </w:rPr>
        <w:t xml:space="preserve"> При НМР КНУТД створ</w:t>
      </w:r>
      <w:r w:rsidR="009B4CEA">
        <w:rPr>
          <w:lang w:val="uk-UA"/>
        </w:rPr>
        <w:t>юються секції з основних напрям</w:t>
      </w:r>
      <w:r w:rsidRPr="00234290">
        <w:rPr>
          <w:lang w:val="uk-UA"/>
        </w:rPr>
        <w:t xml:space="preserve">ів науково-методичної роботи. Перелік секцій і їх склад (голова секції, його заступник і члени секції) </w:t>
      </w:r>
      <w:r w:rsidR="001A0395" w:rsidRPr="00234290">
        <w:rPr>
          <w:lang w:val="uk-UA"/>
        </w:rPr>
        <w:t xml:space="preserve">затверджується </w:t>
      </w:r>
      <w:r w:rsidR="001A0395">
        <w:rPr>
          <w:lang w:val="uk-UA"/>
        </w:rPr>
        <w:t>головою НМР КНУТД</w:t>
      </w:r>
      <w:r w:rsidRPr="00234290">
        <w:rPr>
          <w:lang w:val="uk-UA"/>
        </w:rPr>
        <w:t>.</w:t>
      </w:r>
    </w:p>
    <w:p w:rsidR="005327B0" w:rsidRPr="00234290" w:rsidRDefault="001A0395" w:rsidP="00177E0D">
      <w:pPr>
        <w:tabs>
          <w:tab w:val="center" w:pos="-1260"/>
        </w:tabs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177E0D">
        <w:rPr>
          <w:lang w:val="uk-UA"/>
        </w:rPr>
        <w:t>5</w:t>
      </w:r>
      <w:r w:rsidR="005327B0" w:rsidRPr="00234290">
        <w:rPr>
          <w:lang w:val="uk-UA"/>
        </w:rPr>
        <w:t xml:space="preserve"> Плани роботи секцій складаються на навчальний рік і затверджуються головою НМР Університету. Засідання секцій НМР КНУТД проводяться відповідно до затвердженого плану.</w:t>
      </w:r>
    </w:p>
    <w:p w:rsidR="005327B0" w:rsidRPr="00234290" w:rsidRDefault="005327B0" w:rsidP="00177E0D">
      <w:pPr>
        <w:tabs>
          <w:tab w:val="center" w:pos="-1260"/>
        </w:tabs>
        <w:ind w:firstLine="567"/>
        <w:jc w:val="both"/>
        <w:rPr>
          <w:lang w:val="uk-UA"/>
        </w:rPr>
      </w:pPr>
      <w:r w:rsidRPr="00234290">
        <w:rPr>
          <w:lang w:val="uk-UA"/>
        </w:rPr>
        <w:t>4.</w:t>
      </w:r>
      <w:r w:rsidR="00177E0D">
        <w:rPr>
          <w:lang w:val="uk-UA"/>
        </w:rPr>
        <w:t>6</w:t>
      </w:r>
      <w:r w:rsidRPr="00234290">
        <w:rPr>
          <w:lang w:val="uk-UA"/>
        </w:rPr>
        <w:t xml:space="preserve"> Голови секцій НМР КНУТД звітують про результати роботи на засіданні Науково-методичної ради Університету.</w:t>
      </w:r>
    </w:p>
    <w:p w:rsidR="001A0395" w:rsidRDefault="005327B0" w:rsidP="00177E0D">
      <w:pPr>
        <w:tabs>
          <w:tab w:val="center" w:pos="-1260"/>
        </w:tabs>
        <w:ind w:firstLine="567"/>
        <w:jc w:val="both"/>
        <w:rPr>
          <w:lang w:val="uk-UA"/>
        </w:rPr>
      </w:pPr>
      <w:r w:rsidRPr="00234290">
        <w:rPr>
          <w:lang w:val="uk-UA"/>
        </w:rPr>
        <w:t>4.</w:t>
      </w:r>
      <w:r w:rsidR="00177E0D">
        <w:rPr>
          <w:lang w:val="uk-UA"/>
        </w:rPr>
        <w:t>7</w:t>
      </w:r>
      <w:r w:rsidRPr="00234290">
        <w:rPr>
          <w:lang w:val="uk-UA"/>
        </w:rPr>
        <w:t xml:space="preserve"> План роботи НМР Університету розробляється на навчальний рік головами секцій НМР під керівництвом голови Науково-методичної ради КНУТД </w:t>
      </w:r>
      <w:r w:rsidR="001A0395">
        <w:rPr>
          <w:lang w:val="uk-UA"/>
        </w:rPr>
        <w:t xml:space="preserve">та </w:t>
      </w:r>
      <w:r w:rsidR="001A0395" w:rsidRPr="00234290">
        <w:rPr>
          <w:lang w:val="uk-UA"/>
        </w:rPr>
        <w:t xml:space="preserve">затверджується </w:t>
      </w:r>
      <w:r w:rsidR="001A0395">
        <w:rPr>
          <w:lang w:val="uk-UA"/>
        </w:rPr>
        <w:t>головою НМР КНУТД</w:t>
      </w:r>
      <w:r w:rsidR="001A0395" w:rsidRPr="00234290">
        <w:rPr>
          <w:lang w:val="uk-UA"/>
        </w:rPr>
        <w:t>.</w:t>
      </w:r>
    </w:p>
    <w:p w:rsidR="005327B0" w:rsidRPr="00234290" w:rsidRDefault="00001438" w:rsidP="00177E0D">
      <w:pPr>
        <w:tabs>
          <w:tab w:val="center" w:pos="-1260"/>
        </w:tabs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177E0D">
        <w:rPr>
          <w:lang w:val="uk-UA"/>
        </w:rPr>
        <w:t>8</w:t>
      </w:r>
      <w:r w:rsidR="005327B0" w:rsidRPr="00234290">
        <w:rPr>
          <w:lang w:val="uk-UA"/>
        </w:rPr>
        <w:t xml:space="preserve"> Науково-методична рада КНУТД підзвітна Вченій раді Університету.</w:t>
      </w:r>
    </w:p>
    <w:p w:rsidR="005327B0" w:rsidRPr="00234290" w:rsidRDefault="005327B0" w:rsidP="00177E0D">
      <w:pPr>
        <w:tabs>
          <w:tab w:val="center" w:pos="-1260"/>
        </w:tabs>
        <w:ind w:firstLine="567"/>
        <w:jc w:val="both"/>
        <w:rPr>
          <w:lang w:val="uk-UA"/>
        </w:rPr>
      </w:pPr>
      <w:r w:rsidRPr="00234290">
        <w:rPr>
          <w:lang w:val="uk-UA"/>
        </w:rPr>
        <w:t>4.</w:t>
      </w:r>
      <w:r w:rsidR="00177E0D">
        <w:rPr>
          <w:lang w:val="uk-UA"/>
        </w:rPr>
        <w:t>9</w:t>
      </w:r>
      <w:r w:rsidRPr="00234290">
        <w:rPr>
          <w:lang w:val="uk-UA"/>
        </w:rPr>
        <w:t xml:space="preserve"> </w:t>
      </w:r>
      <w:r w:rsidR="00177E0D">
        <w:rPr>
          <w:lang w:val="uk-UA"/>
        </w:rPr>
        <w:t xml:space="preserve">Пропозиції </w:t>
      </w:r>
      <w:r w:rsidRPr="00234290">
        <w:rPr>
          <w:lang w:val="uk-UA"/>
        </w:rPr>
        <w:t xml:space="preserve">НМР КНУТД можуть виноситись на розгляд Вченої ради </w:t>
      </w:r>
      <w:r w:rsidR="00AD03D0" w:rsidRPr="00234290">
        <w:rPr>
          <w:lang w:val="uk-UA"/>
        </w:rPr>
        <w:t>КНУТД</w:t>
      </w:r>
      <w:r w:rsidRPr="00234290">
        <w:rPr>
          <w:lang w:val="uk-UA"/>
        </w:rPr>
        <w:t xml:space="preserve"> і затверджуватись наказом </w:t>
      </w:r>
      <w:r w:rsidR="00177E0D">
        <w:rPr>
          <w:lang w:val="uk-UA"/>
        </w:rPr>
        <w:t>та/</w:t>
      </w:r>
      <w:r w:rsidRPr="00234290">
        <w:rPr>
          <w:lang w:val="uk-UA"/>
        </w:rPr>
        <w:t xml:space="preserve">або розпорядженням </w:t>
      </w:r>
      <w:r w:rsidR="001A0395">
        <w:rPr>
          <w:lang w:val="uk-UA"/>
        </w:rPr>
        <w:t>р</w:t>
      </w:r>
      <w:r w:rsidR="00AD03D0" w:rsidRPr="00234290">
        <w:rPr>
          <w:lang w:val="uk-UA"/>
        </w:rPr>
        <w:t>ектора Університету</w:t>
      </w:r>
      <w:r w:rsidRPr="00234290">
        <w:rPr>
          <w:lang w:val="uk-UA"/>
        </w:rPr>
        <w:t>.</w:t>
      </w:r>
    </w:p>
    <w:p w:rsidR="00BA4E8C" w:rsidRDefault="00BA4E8C" w:rsidP="001A0395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5327B0" w:rsidRDefault="00BA4E8C" w:rsidP="00BA4E8C">
      <w:pPr>
        <w:pStyle w:val="HTML"/>
        <w:shd w:val="clear" w:color="auto" w:fill="FFFFFF"/>
        <w:ind w:firstLine="709"/>
        <w:jc w:val="both"/>
        <w:textAlignment w:val="baseline"/>
        <w:rPr>
          <w:lang w:val="uk-UA"/>
        </w:rPr>
      </w:pPr>
      <w:r>
        <w:rPr>
          <w:noProof/>
        </w:rPr>
        <w:pict w14:anchorId="2F4808C6">
          <v:shape id="_x0000_s1027" type="#_x0000_t75" style="position:absolute;left:0;text-align:left;margin-left:17.25pt;margin-top:18.4pt;width:446.2pt;height:157.5pt;z-index:2">
            <v:imagedata r:id="rId6" o:title=""/>
            <w10:wrap type="square"/>
          </v:shape>
        </w:pict>
      </w:r>
      <w:bookmarkStart w:id="0" w:name="_GoBack"/>
      <w:bookmarkEnd w:id="0"/>
    </w:p>
    <w:sectPr w:rsidR="005327B0" w:rsidSect="00E860F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88F223CA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171739A"/>
    <w:multiLevelType w:val="hybridMultilevel"/>
    <w:tmpl w:val="5A5A9C84"/>
    <w:lvl w:ilvl="0" w:tplc="400ED7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CE0123"/>
    <w:multiLevelType w:val="hybridMultilevel"/>
    <w:tmpl w:val="9C200F0A"/>
    <w:lvl w:ilvl="0" w:tplc="050AA7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CA3573"/>
    <w:multiLevelType w:val="hybridMultilevel"/>
    <w:tmpl w:val="2F1814A0"/>
    <w:lvl w:ilvl="0" w:tplc="73CA8F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7D0CE2"/>
    <w:multiLevelType w:val="hybridMultilevel"/>
    <w:tmpl w:val="DC64A30C"/>
    <w:lvl w:ilvl="0" w:tplc="97E6E3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947289"/>
    <w:multiLevelType w:val="hybridMultilevel"/>
    <w:tmpl w:val="C9B2368C"/>
    <w:lvl w:ilvl="0" w:tplc="4DBEF8A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0FF"/>
    <w:rsid w:val="00001438"/>
    <w:rsid w:val="00036CF7"/>
    <w:rsid w:val="000B2EE3"/>
    <w:rsid w:val="000B6B13"/>
    <w:rsid w:val="000F4D41"/>
    <w:rsid w:val="00113F9C"/>
    <w:rsid w:val="001356B8"/>
    <w:rsid w:val="00141643"/>
    <w:rsid w:val="00176C4C"/>
    <w:rsid w:val="00177E0D"/>
    <w:rsid w:val="00185F41"/>
    <w:rsid w:val="001A0395"/>
    <w:rsid w:val="001A5FA0"/>
    <w:rsid w:val="001B46A1"/>
    <w:rsid w:val="00234290"/>
    <w:rsid w:val="00277C20"/>
    <w:rsid w:val="002C3F08"/>
    <w:rsid w:val="002E3345"/>
    <w:rsid w:val="003111A3"/>
    <w:rsid w:val="00352799"/>
    <w:rsid w:val="003823B1"/>
    <w:rsid w:val="003935C2"/>
    <w:rsid w:val="003A5230"/>
    <w:rsid w:val="003F2F4D"/>
    <w:rsid w:val="00416128"/>
    <w:rsid w:val="00422F55"/>
    <w:rsid w:val="00470593"/>
    <w:rsid w:val="004B38DA"/>
    <w:rsid w:val="004C1025"/>
    <w:rsid w:val="004E21F9"/>
    <w:rsid w:val="005327B0"/>
    <w:rsid w:val="00550C7E"/>
    <w:rsid w:val="00563752"/>
    <w:rsid w:val="00647062"/>
    <w:rsid w:val="00656B46"/>
    <w:rsid w:val="0068001D"/>
    <w:rsid w:val="00696F36"/>
    <w:rsid w:val="006A52A7"/>
    <w:rsid w:val="006D2948"/>
    <w:rsid w:val="00726508"/>
    <w:rsid w:val="0079685A"/>
    <w:rsid w:val="00800908"/>
    <w:rsid w:val="00826ECF"/>
    <w:rsid w:val="00830A9F"/>
    <w:rsid w:val="008410ED"/>
    <w:rsid w:val="008619BB"/>
    <w:rsid w:val="008747D1"/>
    <w:rsid w:val="00876659"/>
    <w:rsid w:val="00881A61"/>
    <w:rsid w:val="00897C5E"/>
    <w:rsid w:val="008A70ED"/>
    <w:rsid w:val="008F448F"/>
    <w:rsid w:val="00907811"/>
    <w:rsid w:val="00937AC4"/>
    <w:rsid w:val="009B4CEA"/>
    <w:rsid w:val="009C2033"/>
    <w:rsid w:val="009C6E5F"/>
    <w:rsid w:val="009F67D8"/>
    <w:rsid w:val="00A8358D"/>
    <w:rsid w:val="00AD03D0"/>
    <w:rsid w:val="00B120CE"/>
    <w:rsid w:val="00B37F10"/>
    <w:rsid w:val="00BA4E8C"/>
    <w:rsid w:val="00BB2583"/>
    <w:rsid w:val="00BC007E"/>
    <w:rsid w:val="00BF5F35"/>
    <w:rsid w:val="00C551D7"/>
    <w:rsid w:val="00C81C43"/>
    <w:rsid w:val="00C83F7F"/>
    <w:rsid w:val="00CC74E2"/>
    <w:rsid w:val="00D55C71"/>
    <w:rsid w:val="00D73944"/>
    <w:rsid w:val="00D878E3"/>
    <w:rsid w:val="00DF3D1D"/>
    <w:rsid w:val="00E00DF2"/>
    <w:rsid w:val="00E3454B"/>
    <w:rsid w:val="00E661B3"/>
    <w:rsid w:val="00E71F86"/>
    <w:rsid w:val="00E77AB3"/>
    <w:rsid w:val="00E860FF"/>
    <w:rsid w:val="00F01F5C"/>
    <w:rsid w:val="00F110B0"/>
    <w:rsid w:val="00F6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tabs>
        <w:tab w:val="num" w:pos="0"/>
      </w:tabs>
      <w:spacing w:before="240" w:after="60"/>
      <w:outlineLvl w:val="6"/>
    </w:pPr>
  </w:style>
  <w:style w:type="character" w:default="1" w:styleId="a0">
    <w:name w:val="Default Paragraph Font"/>
    <w:link w:val="2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bCs/>
      <w:sz w:val="28"/>
      <w:lang w:val="uk-UA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pPr>
      <w:tabs>
        <w:tab w:val="left" w:pos="360"/>
      </w:tabs>
      <w:spacing w:line="360" w:lineRule="auto"/>
      <w:ind w:left="360" w:hanging="360"/>
      <w:jc w:val="both"/>
    </w:pPr>
    <w:rPr>
      <w:lang w:val="uk-UA"/>
    </w:rPr>
  </w:style>
  <w:style w:type="paragraph" w:customStyle="1" w:styleId="22">
    <w:name w:val="Основной текст 22"/>
    <w:basedOn w:val="a"/>
    <w:pPr>
      <w:widowControl w:val="0"/>
      <w:autoSpaceDE w:val="0"/>
      <w:spacing w:before="240" w:line="312" w:lineRule="auto"/>
      <w:jc w:val="both"/>
    </w:pPr>
    <w:rPr>
      <w:sz w:val="28"/>
      <w:lang w:val="uk-UA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pPr>
      <w:widowControl w:val="0"/>
      <w:jc w:val="both"/>
    </w:pPr>
    <w:rPr>
      <w:sz w:val="28"/>
      <w:szCs w:val="20"/>
      <w:lang w:val="uk-UA"/>
    </w:rPr>
  </w:style>
  <w:style w:type="paragraph" w:customStyle="1" w:styleId="rvps2">
    <w:name w:val="rvps2"/>
    <w:basedOn w:val="a"/>
    <w:rsid w:val="00352799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20">
    <w:name w:val=" Знак Знак2 Знак Знак"/>
    <w:basedOn w:val="a"/>
    <w:link w:val="a0"/>
    <w:rsid w:val="001A5F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1A5F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Знак"/>
    <w:basedOn w:val="a"/>
    <w:rsid w:val="0047059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nhideWhenUsed/>
    <w:rsid w:val="00BF5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F5F35"/>
    <w:rPr>
      <w:rFonts w:ascii="Courier New" w:hAnsi="Courier New" w:cs="Courier New"/>
      <w:lang w:val="ru-RU" w:eastAsia="ru-RU" w:bidi="ar-SA"/>
    </w:rPr>
  </w:style>
  <w:style w:type="paragraph" w:customStyle="1" w:styleId="23">
    <w:name w:val="Знак Знак2 Знак Знак"/>
    <w:basedOn w:val="a"/>
    <w:rsid w:val="002342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IOC</dc:creator>
  <cp:keywords/>
  <dc:description/>
  <cp:lastModifiedBy>comp</cp:lastModifiedBy>
  <cp:revision>2</cp:revision>
  <cp:lastPrinted>2019-03-25T12:01:00Z</cp:lastPrinted>
  <dcterms:created xsi:type="dcterms:W3CDTF">2019-05-03T12:36:00Z</dcterms:created>
  <dcterms:modified xsi:type="dcterms:W3CDTF">2019-05-03T12:36:00Z</dcterms:modified>
</cp:coreProperties>
</file>