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561E" w14:textId="17690199" w:rsidR="00BF765F" w:rsidRPr="000247D1" w:rsidRDefault="00BF765F" w:rsidP="00BF765F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</w:pP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  <w:t>ПРО</w:t>
      </w: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val="uk-UA" w:eastAsia="ar-SA"/>
        </w:rPr>
        <w:t>Є</w:t>
      </w: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  <w:t>КТ</w:t>
      </w:r>
    </w:p>
    <w:p w14:paraId="402DB36F" w14:textId="77777777" w:rsidR="00BF765F" w:rsidRPr="00A876BA" w:rsidRDefault="00BF765F" w:rsidP="00BF765F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A876BA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344990CD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lang w:eastAsia="ar-SA"/>
        </w:rPr>
      </w:pPr>
    </w:p>
    <w:p w14:paraId="0544DC65" w14:textId="77777777" w:rsidR="00BF765F" w:rsidRPr="00783999" w:rsidRDefault="00BF765F" w:rsidP="00BF765F">
      <w:pPr>
        <w:spacing w:after="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783999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3DC7D2F4" w14:textId="77777777" w:rsidR="00BF765F" w:rsidRPr="00783999" w:rsidRDefault="00BF765F" w:rsidP="00BF765F">
      <w:pPr>
        <w:spacing w:after="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783999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35F4A053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4B76726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AFCCBDD" w14:textId="77777777" w:rsidR="00BF765F" w:rsidRPr="00BF765F" w:rsidRDefault="00BF765F" w:rsidP="00BF765F">
      <w:pPr>
        <w:spacing w:after="0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1F259376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lang w:eastAsia="ru-RU"/>
        </w:rPr>
      </w:pPr>
      <w:r w:rsidRPr="00BF765F">
        <w:rPr>
          <w:rFonts w:ascii="Times New Roman" w:hAnsi="Times New Roman"/>
          <w:caps/>
          <w:color w:val="000000"/>
          <w:sz w:val="24"/>
          <w:lang w:eastAsia="ru-RU"/>
        </w:rPr>
        <w:t>затверджено</w:t>
      </w:r>
    </w:p>
    <w:p w14:paraId="7F96D5DA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Рішення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КНУТД</w:t>
      </w:r>
    </w:p>
    <w:p w14:paraId="5897110B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 20___ р. 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протокол </w:t>
      </w: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№ 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3675AEC9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Голова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</w:t>
      </w:r>
    </w:p>
    <w:p w14:paraId="5BBF1C0D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_____________________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Іван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ГРИЩЕНКО</w:t>
      </w:r>
    </w:p>
    <w:p w14:paraId="4DA400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Введено в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дію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наказом ректора </w:t>
      </w:r>
    </w:p>
    <w:p w14:paraId="27A2F1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_____________ 20___ р. № _____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 </w:t>
      </w:r>
    </w:p>
    <w:p w14:paraId="31066301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5D10EAB0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Cs w:val="24"/>
        </w:rPr>
      </w:pPr>
    </w:p>
    <w:p w14:paraId="6D084D28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7284F4F5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56CD0E7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9C2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  <w:r w:rsidRPr="003059C2">
        <w:rPr>
          <w:rFonts w:ascii="Times New Roman" w:hAnsi="Times New Roman"/>
          <w:sz w:val="28"/>
          <w:szCs w:val="28"/>
        </w:rPr>
        <w:t xml:space="preserve"> </w:t>
      </w:r>
    </w:p>
    <w:p w14:paraId="13B1FCC6" w14:textId="47D41D0E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783999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ІНДУСТРІЯ МОДИ</w:t>
      </w:r>
    </w:p>
    <w:p w14:paraId="2E3AFB37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27C44B2B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1DD49521" w14:textId="32EC5976" w:rsidR="00F62C2F" w:rsidRPr="00E51B29" w:rsidRDefault="00F62C2F" w:rsidP="000247D1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="00E51B29" w:rsidRPr="00E51B2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другий </w:t>
      </w:r>
      <w:r w:rsidRPr="00E51B2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(</w:t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магісте</w:t>
      </w:r>
      <w:r w:rsidRPr="00E51B29">
        <w:rPr>
          <w:rFonts w:ascii="Times New Roman" w:hAnsi="Times New Roman"/>
          <w:sz w:val="28"/>
          <w:szCs w:val="28"/>
          <w:u w:val="single"/>
          <w:lang w:val="uk-UA" w:eastAsia="ar-SA"/>
        </w:rPr>
        <w:t>рський</w:t>
      </w:r>
      <w:r w:rsidRPr="00E51B29">
        <w:rPr>
          <w:rFonts w:ascii="Times New Roman" w:hAnsi="Times New Roman"/>
          <w:sz w:val="28"/>
          <w:szCs w:val="28"/>
          <w:lang w:val="uk-UA" w:eastAsia="ar-SA"/>
        </w:rPr>
        <w:t>)</w:t>
      </w:r>
    </w:p>
    <w:p w14:paraId="18543061" w14:textId="176B9A1C" w:rsidR="00F62C2F" w:rsidRPr="00E51B29" w:rsidRDefault="00F62C2F" w:rsidP="000247D1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E51B29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3059C2" w:rsidRPr="00E51B29">
        <w:rPr>
          <w:rFonts w:ascii="Times New Roman" w:hAnsi="Times New Roman"/>
          <w:sz w:val="28"/>
          <w:szCs w:val="28"/>
          <w:lang w:val="uk-UA" w:eastAsia="ar-SA"/>
        </w:rPr>
        <w:tab/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14:paraId="11D1EAE5" w14:textId="2414C3DB" w:rsidR="00F62C2F" w:rsidRPr="00FE7F43" w:rsidRDefault="00A876BA" w:rsidP="000247D1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 Інж</w:t>
      </w:r>
      <w:r w:rsidR="000247D1">
        <w:rPr>
          <w:rFonts w:ascii="Times New Roman" w:hAnsi="Times New Roman"/>
          <w:sz w:val="28"/>
          <w:szCs w:val="28"/>
          <w:u w:val="single"/>
          <w:lang w:val="uk-UA" w:eastAsia="ar-SA"/>
        </w:rPr>
        <w:t>е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н</w:t>
      </w:r>
      <w:r w:rsidR="000247D1">
        <w:rPr>
          <w:rFonts w:ascii="Times New Roman" w:hAnsi="Times New Roman"/>
          <w:sz w:val="28"/>
          <w:szCs w:val="28"/>
          <w:u w:val="single"/>
          <w:lang w:val="uk-UA" w:eastAsia="ar-SA"/>
        </w:rPr>
        <w:t>е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р</w:t>
      </w:r>
      <w:r w:rsidR="000247D1">
        <w:rPr>
          <w:rFonts w:ascii="Times New Roman" w:hAnsi="Times New Roman"/>
          <w:sz w:val="28"/>
          <w:szCs w:val="28"/>
          <w:u w:val="single"/>
          <w:lang w:val="uk-UA" w:eastAsia="ar-SA"/>
        </w:rPr>
        <w:t>ія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, виробництво та будівництво</w:t>
      </w:r>
    </w:p>
    <w:p w14:paraId="05318B1B" w14:textId="1E573917" w:rsidR="00F62C2F" w:rsidRPr="00FE7F43" w:rsidRDefault="00A876BA" w:rsidP="000247D1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</w:p>
    <w:p w14:paraId="47E71562" w14:textId="0CF468F8" w:rsidR="00F62C2F" w:rsidRPr="00FE7F43" w:rsidRDefault="00A876BA" w:rsidP="000247D1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F62C2F" w:rsidRPr="00DA441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</w:t>
      </w:r>
      <w:r w:rsidR="00F62C2F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з технологій легкої промисловості</w:t>
      </w:r>
      <w:r w:rsidR="00F62C2F" w:rsidRPr="002605D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072C2859" w14:textId="77777777" w:rsidR="00F62C2F" w:rsidRPr="002605DF" w:rsidRDefault="00F62C2F" w:rsidP="00F62C2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E4A8EC5" w14:textId="77777777" w:rsidR="00BF765F" w:rsidRPr="003059C2" w:rsidRDefault="00BF765F" w:rsidP="00BF765F">
      <w:pPr>
        <w:spacing w:after="0"/>
        <w:ind w:firstLine="5387"/>
        <w:rPr>
          <w:rFonts w:ascii="Times New Roman" w:hAnsi="Times New Roman"/>
          <w:szCs w:val="24"/>
          <w:lang w:val="uk-UA"/>
        </w:rPr>
      </w:pPr>
    </w:p>
    <w:p w14:paraId="2D53ECCA" w14:textId="77777777" w:rsidR="00BF765F" w:rsidRPr="003059C2" w:rsidRDefault="00BF765F" w:rsidP="00BF765F">
      <w:pPr>
        <w:spacing w:after="0"/>
        <w:ind w:firstLine="5387"/>
        <w:rPr>
          <w:rFonts w:ascii="Times New Roman" w:hAnsi="Times New Roman"/>
          <w:szCs w:val="24"/>
          <w:lang w:val="uk-UA"/>
        </w:rPr>
      </w:pPr>
    </w:p>
    <w:p w14:paraId="07AFD754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7FE4721A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79FA3F4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105BC13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2B1157FE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53697766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101672E0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4841C7A7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5B2EB1D9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 w:val="20"/>
          <w:lang w:val="uk-UA"/>
        </w:rPr>
      </w:pPr>
    </w:p>
    <w:p w14:paraId="14243F7A" w14:textId="77777777" w:rsidR="003059C2" w:rsidRPr="003059C2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059C2">
        <w:rPr>
          <w:rFonts w:ascii="Times New Roman" w:hAnsi="Times New Roman"/>
          <w:sz w:val="28"/>
          <w:szCs w:val="28"/>
          <w:lang w:val="uk-UA"/>
        </w:rPr>
        <w:t xml:space="preserve">Київ </w:t>
      </w:r>
    </w:p>
    <w:p w14:paraId="2969A8FA" w14:textId="1801B25C" w:rsidR="00BF765F" w:rsidRPr="00783999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9C2">
        <w:rPr>
          <w:rFonts w:ascii="Times New Roman" w:hAnsi="Times New Roman"/>
          <w:sz w:val="28"/>
          <w:szCs w:val="28"/>
          <w:lang w:val="uk-UA"/>
        </w:rPr>
        <w:t>202</w:t>
      </w:r>
      <w:r w:rsidR="00A876BA" w:rsidRPr="003059C2">
        <w:rPr>
          <w:rFonts w:ascii="Times New Roman" w:hAnsi="Times New Roman"/>
          <w:sz w:val="28"/>
          <w:szCs w:val="28"/>
          <w:lang w:val="uk-UA"/>
        </w:rPr>
        <w:t>5</w:t>
      </w:r>
      <w:r w:rsidR="00783999" w:rsidRPr="00783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C2F" w:rsidRPr="00783999">
        <w:rPr>
          <w:rFonts w:ascii="Times New Roman" w:hAnsi="Times New Roman"/>
          <w:sz w:val="28"/>
          <w:szCs w:val="28"/>
        </w:rPr>
        <w:t xml:space="preserve"> </w:t>
      </w:r>
      <w:r w:rsidRPr="00783999">
        <w:rPr>
          <w:rFonts w:ascii="Times New Roman" w:hAnsi="Times New Roman"/>
          <w:sz w:val="28"/>
          <w:szCs w:val="28"/>
        </w:rPr>
        <w:t xml:space="preserve"> </w:t>
      </w:r>
    </w:p>
    <w:p w14:paraId="7995E801" w14:textId="77777777" w:rsidR="00BD1A09" w:rsidRDefault="00BD1A09" w:rsidP="00BF765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E3D0FFD" w14:textId="77777777" w:rsidR="003059C2" w:rsidRDefault="003059C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4B64AEA9" w14:textId="13A7FA61" w:rsidR="00BF765F" w:rsidRPr="00EF7A50" w:rsidRDefault="00BF765F" w:rsidP="00024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7A50">
        <w:rPr>
          <w:rFonts w:ascii="Times New Roman" w:hAnsi="Times New Roman"/>
          <w:sz w:val="28"/>
          <w:szCs w:val="28"/>
          <w:lang w:eastAsia="ar-SA"/>
        </w:rPr>
        <w:lastRenderedPageBreak/>
        <w:t>ЛИСТ-ПОГОДЖЕННЯ</w:t>
      </w:r>
    </w:p>
    <w:p w14:paraId="708D60D5" w14:textId="77777777" w:rsidR="00BF765F" w:rsidRPr="00C13D82" w:rsidRDefault="00BF765F" w:rsidP="00024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13D82">
        <w:rPr>
          <w:rFonts w:ascii="Times New Roman" w:hAnsi="Times New Roman"/>
          <w:sz w:val="28"/>
          <w:szCs w:val="28"/>
          <w:lang w:val="uk-UA" w:eastAsia="ar-SA"/>
        </w:rPr>
        <w:t>освітньо-професійної програми</w:t>
      </w:r>
    </w:p>
    <w:p w14:paraId="7AC8CA9B" w14:textId="6091C870" w:rsidR="00BF765F" w:rsidRPr="00C13D82" w:rsidRDefault="00C13D82" w:rsidP="000247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bCs/>
          <w:sz w:val="28"/>
          <w:szCs w:val="28"/>
          <w:u w:val="single"/>
          <w:lang w:val="uk-UA"/>
        </w:rPr>
        <w:t>ІНДУСТРІЯ МОДИ</w:t>
      </w:r>
      <w:r w:rsidRPr="00C13D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28B31EE" w14:textId="53C36D98" w:rsidR="00F62C2F" w:rsidRPr="003059C2" w:rsidRDefault="00F62C2F" w:rsidP="000247D1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>Рівень вищої освіти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другий </w:t>
      </w:r>
      <w:r w:rsidRPr="00C13D82">
        <w:rPr>
          <w:rFonts w:ascii="Times New Roman" w:hAnsi="Times New Roman"/>
          <w:sz w:val="28"/>
          <w:szCs w:val="28"/>
          <w:u w:val="single"/>
          <w:lang w:eastAsia="ar-SA"/>
        </w:rPr>
        <w:t>(</w:t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магісте</w:t>
      </w:r>
      <w:r w:rsidRPr="00C13D82">
        <w:rPr>
          <w:rFonts w:ascii="Times New Roman" w:hAnsi="Times New Roman"/>
          <w:sz w:val="28"/>
          <w:szCs w:val="28"/>
          <w:u w:val="single"/>
          <w:lang w:val="uk-UA" w:eastAsia="ar-SA"/>
        </w:rPr>
        <w:t>рський)</w:t>
      </w:r>
    </w:p>
    <w:p w14:paraId="40314F5F" w14:textId="17510D8C" w:rsidR="00F62C2F" w:rsidRPr="003059C2" w:rsidRDefault="00F62C2F" w:rsidP="00E3267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B29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</w:t>
      </w:r>
      <w:r w:rsidRPr="00C13D82">
        <w:rPr>
          <w:rFonts w:ascii="Times New Roman" w:hAnsi="Times New Roman"/>
          <w:sz w:val="28"/>
          <w:szCs w:val="28"/>
          <w:u w:val="single"/>
          <w:lang w:val="uk-UA" w:eastAsia="ar-SA"/>
        </w:rPr>
        <w:t>р</w:t>
      </w:r>
    </w:p>
    <w:p w14:paraId="35D26F4D" w14:textId="26F49582" w:rsidR="00F62C2F" w:rsidRPr="003059C2" w:rsidRDefault="00F62C2F" w:rsidP="003059C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82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G </w:t>
      </w:r>
      <w:r w:rsidR="000247D1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Інженер</w:t>
      </w:r>
      <w:r w:rsidR="000247D1">
        <w:rPr>
          <w:rFonts w:ascii="Times New Roman" w:hAnsi="Times New Roman"/>
          <w:sz w:val="28"/>
          <w:szCs w:val="28"/>
          <w:u w:val="single"/>
          <w:lang w:val="uk-UA" w:eastAsia="ar-SA"/>
        </w:rPr>
        <w:t>ія</w:t>
      </w:r>
      <w:r w:rsidR="00C13D82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, виробництво та будівництво</w:t>
      </w:r>
    </w:p>
    <w:p w14:paraId="6504BE27" w14:textId="7C7235F6" w:rsidR="00F62C2F" w:rsidRPr="00C13D82" w:rsidRDefault="00F62C2F" w:rsidP="00E326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E3267F" w:rsidRPr="00E3267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E3267F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  <w:r w:rsidR="00E3267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</w:t>
      </w:r>
    </w:p>
    <w:p w14:paraId="1831137E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lang w:eastAsia="ar-SA"/>
        </w:rPr>
      </w:pPr>
    </w:p>
    <w:p w14:paraId="2DC58624" w14:textId="77777777" w:rsidR="00BF765F" w:rsidRPr="00BF765F" w:rsidRDefault="00BF765F" w:rsidP="00BF765F">
      <w:pPr>
        <w:spacing w:after="0"/>
        <w:rPr>
          <w:rFonts w:ascii="Times New Roman" w:hAnsi="Times New Roman"/>
          <w:color w:val="404040"/>
          <w:sz w:val="20"/>
          <w:szCs w:val="20"/>
        </w:rPr>
      </w:pPr>
    </w:p>
    <w:p w14:paraId="0DB7E3DB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62ACF4B1" w14:textId="582E62C8" w:rsidR="00BF765F" w:rsidRPr="003059C2" w:rsidRDefault="00BF765F" w:rsidP="00BF765F">
      <w:pPr>
        <w:tabs>
          <w:tab w:val="left" w:pos="4536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3059C2">
        <w:rPr>
          <w:rFonts w:ascii="Times New Roman" w:hAnsi="Times New Roman"/>
          <w:bCs/>
          <w:sz w:val="28"/>
          <w:szCs w:val="28"/>
        </w:rPr>
        <w:t>_______________   _______________</w:t>
      </w:r>
      <w:r w:rsidR="00D41B41" w:rsidRPr="003059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59C2">
        <w:rPr>
          <w:rFonts w:ascii="Times New Roman" w:hAnsi="Times New Roman"/>
          <w:bCs/>
          <w:sz w:val="28"/>
          <w:szCs w:val="28"/>
        </w:rPr>
        <w:t xml:space="preserve">  Людмила ГАНУЩАК-ЄФІМЕНКО</w:t>
      </w:r>
    </w:p>
    <w:p w14:paraId="2034039E" w14:textId="49D72C7E" w:rsidR="00BF765F" w:rsidRPr="003059C2" w:rsidRDefault="00D41B41" w:rsidP="00D41B41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   </w:t>
      </w:r>
      <w:r w:rsidR="00BF765F" w:rsidRPr="003059C2">
        <w:rPr>
          <w:rFonts w:ascii="Times New Roman" w:hAnsi="Times New Roman"/>
          <w:bCs/>
          <w:sz w:val="20"/>
          <w:szCs w:val="20"/>
        </w:rPr>
        <w:t>(дата)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       </w:t>
      </w:r>
    </w:p>
    <w:p w14:paraId="067B8BA9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D033EE3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20904882" w14:textId="690DE96C" w:rsidR="00BF765F" w:rsidRPr="003059C2" w:rsidRDefault="00BF765F" w:rsidP="00BF765F">
      <w:pPr>
        <w:tabs>
          <w:tab w:val="left" w:pos="4536"/>
        </w:tabs>
        <w:spacing w:after="0"/>
        <w:rPr>
          <w:rFonts w:ascii="Times New Roman" w:hAnsi="Times New Roman"/>
          <w:bCs/>
        </w:rPr>
      </w:pPr>
      <w:r w:rsidRPr="003059C2">
        <w:rPr>
          <w:rFonts w:ascii="Times New Roman" w:hAnsi="Times New Roman"/>
          <w:bCs/>
        </w:rPr>
        <w:t xml:space="preserve">_______________   ______________ </w:t>
      </w:r>
      <w:r w:rsidR="00D41B41" w:rsidRPr="003059C2">
        <w:rPr>
          <w:rFonts w:ascii="Times New Roman" w:hAnsi="Times New Roman"/>
          <w:bCs/>
          <w:lang w:val="uk-UA"/>
        </w:rPr>
        <w:t xml:space="preserve"> 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Олена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ГРИГОРЕВСЬКА</w:t>
      </w:r>
    </w:p>
    <w:p w14:paraId="5A3A65FD" w14:textId="3EB245D9" w:rsidR="00BF765F" w:rsidRPr="003059C2" w:rsidRDefault="00D41B41" w:rsidP="00D41B41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</w:t>
      </w:r>
      <w:r w:rsidRPr="003059C2">
        <w:rPr>
          <w:rFonts w:ascii="Times New Roman" w:hAnsi="Times New Roman"/>
          <w:bCs/>
          <w:sz w:val="20"/>
          <w:szCs w:val="20"/>
        </w:rPr>
        <w:t>(дата)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                    </w:t>
      </w:r>
    </w:p>
    <w:p w14:paraId="0D676EA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439767B" w14:textId="3E023775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Схвалено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Вченою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радою факультету </w:t>
      </w:r>
      <w:r w:rsidR="00F62C2F" w:rsidRPr="003059C2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10DFBA90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«____» ____________________ 20___ року, протокол № ____</w:t>
      </w:r>
    </w:p>
    <w:p w14:paraId="7204DF55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3FF8A27C" w14:textId="4CF2D0CE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Декан факультету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407E4A62" w14:textId="7AA3B442" w:rsidR="00BF765F" w:rsidRPr="003059C2" w:rsidRDefault="00BF765F" w:rsidP="00BF765F">
      <w:pPr>
        <w:spacing w:after="0"/>
        <w:ind w:left="2127" w:firstLine="141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</w:rPr>
        <w:t xml:space="preserve">         </w:t>
      </w:r>
    </w:p>
    <w:p w14:paraId="22A8A3EB" w14:textId="3C4B124C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</w:rPr>
        <w:t xml:space="preserve">____________ ______________ 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Наталія ОСТАПЕНКО</w:t>
      </w:r>
    </w:p>
    <w:p w14:paraId="3AA54417" w14:textId="6E6D68E4" w:rsidR="00BF765F" w:rsidRPr="003059C2" w:rsidRDefault="009A01F5" w:rsidP="009A01F5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</w:t>
      </w:r>
      <w:r w:rsidR="00BF765F" w:rsidRPr="003059C2">
        <w:rPr>
          <w:rFonts w:ascii="Times New Roman" w:hAnsi="Times New Roman"/>
          <w:bCs/>
          <w:sz w:val="20"/>
          <w:szCs w:val="20"/>
        </w:rPr>
        <w:t>(дата)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</w:t>
      </w:r>
    </w:p>
    <w:p w14:paraId="17F40699" w14:textId="77777777" w:rsidR="00E3267F" w:rsidRPr="003059C2" w:rsidRDefault="00E3267F" w:rsidP="00C13D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924CA99" w14:textId="50C1A6F0" w:rsidR="00C13D82" w:rsidRPr="003059C2" w:rsidRDefault="00C13D82" w:rsidP="00C13D82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факультету</w:t>
      </w:r>
      <w:r w:rsidR="00E3267F" w:rsidRPr="003059C2">
        <w:rPr>
          <w:rFonts w:ascii="Times New Roman" w:hAnsi="Times New Roman"/>
          <w:bCs/>
          <w:sz w:val="28"/>
          <w:szCs w:val="28"/>
          <w:lang w:val="uk-UA"/>
        </w:rPr>
        <w:t xml:space="preserve"> мистецтв і моди</w:t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137D394F" w14:textId="77777777" w:rsidR="00C13D82" w:rsidRPr="003059C2" w:rsidRDefault="00C13D82" w:rsidP="00C13D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7131F866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72EE99A6" w14:textId="7222066E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Обговорено та рекомендовано на </w:t>
      </w:r>
      <w:r w:rsidRPr="003059C2">
        <w:rPr>
          <w:rFonts w:ascii="Times New Roman" w:hAnsi="Times New Roman"/>
          <w:bCs/>
          <w:sz w:val="28"/>
          <w:szCs w:val="28"/>
          <w:lang w:val="uk-UA"/>
        </w:rPr>
        <w:t>засіданні кафедри</w:t>
      </w:r>
      <w:r w:rsidR="00E3267F" w:rsidRPr="003059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технології моди</w:t>
      </w:r>
      <w:r w:rsidRPr="003059C2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51DA0D2C" w14:textId="57401710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«____» ____________________ 20___ року, протокол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№ ____</w:t>
      </w:r>
    </w:p>
    <w:p w14:paraId="35381F96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452085B9" w14:textId="516BA246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Завідувач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технології моди</w:t>
      </w:r>
    </w:p>
    <w:p w14:paraId="02ECEB4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60BF89C" w14:textId="26C9C6E0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</w:rPr>
        <w:t>____________ __________________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059C2">
        <w:rPr>
          <w:rFonts w:ascii="Times New Roman" w:hAnsi="Times New Roman"/>
          <w:bCs/>
          <w:sz w:val="28"/>
          <w:szCs w:val="28"/>
        </w:rPr>
        <w:t xml:space="preserve">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Ольга ГАРАНІНА</w:t>
      </w:r>
    </w:p>
    <w:p w14:paraId="244D5A62" w14:textId="3E2C297C" w:rsidR="00BF765F" w:rsidRPr="003059C2" w:rsidRDefault="00BF765F" w:rsidP="00BF765F">
      <w:pPr>
        <w:spacing w:after="0"/>
        <w:ind w:firstLine="426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</w:rPr>
        <w:t>(дата)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Pr="003059C2">
        <w:rPr>
          <w:rFonts w:ascii="Times New Roman" w:hAnsi="Times New Roman"/>
          <w:bCs/>
          <w:sz w:val="20"/>
          <w:szCs w:val="20"/>
        </w:rPr>
        <w:t>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  <w:t xml:space="preserve">        </w:t>
      </w:r>
    </w:p>
    <w:p w14:paraId="469126A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4985F38C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32DD11E2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7F8CCA76" w14:textId="77777777" w:rsidR="003059C2" w:rsidRDefault="003059C2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sz w:val="28"/>
          <w:szCs w:val="28"/>
          <w:lang w:eastAsia="ru-RU"/>
        </w:rPr>
        <w:br w:type="page"/>
      </w:r>
    </w:p>
    <w:p w14:paraId="069FD960" w14:textId="73C2498E" w:rsidR="00115105" w:rsidRPr="000247D1" w:rsidRDefault="00115105" w:rsidP="000247D1">
      <w:pPr>
        <w:spacing w:after="0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0247D1">
        <w:rPr>
          <w:rFonts w:ascii="Times New Roman" w:hAnsi="Times New Roman"/>
          <w:bCs/>
          <w:caps/>
          <w:sz w:val="28"/>
          <w:szCs w:val="28"/>
          <w:lang w:eastAsia="ru-RU"/>
        </w:rPr>
        <w:lastRenderedPageBreak/>
        <w:t>Передмова</w:t>
      </w:r>
    </w:p>
    <w:p w14:paraId="18951A3B" w14:textId="77777777" w:rsidR="00115105" w:rsidRPr="000247D1" w:rsidRDefault="00115105" w:rsidP="000247D1">
      <w:p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47D1">
        <w:rPr>
          <w:rFonts w:ascii="Times New Roman" w:hAnsi="Times New Roman"/>
          <w:bCs/>
          <w:sz w:val="28"/>
          <w:szCs w:val="28"/>
          <w:lang w:eastAsia="ru-RU"/>
        </w:rPr>
        <w:t>РОЗРОБЛЕНО:</w:t>
      </w:r>
      <w:r w:rsidRPr="000247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47D1">
        <w:rPr>
          <w:rFonts w:ascii="Times New Roman" w:hAnsi="Times New Roman"/>
          <w:sz w:val="28"/>
          <w:szCs w:val="28"/>
          <w:lang w:eastAsia="ru-RU"/>
        </w:rPr>
        <w:t>Київський</w:t>
      </w:r>
      <w:proofErr w:type="spellEnd"/>
      <w:r w:rsidRPr="000247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47D1">
        <w:rPr>
          <w:rFonts w:ascii="Times New Roman" w:hAnsi="Times New Roman"/>
          <w:sz w:val="28"/>
          <w:szCs w:val="28"/>
          <w:lang w:eastAsia="ru-RU"/>
        </w:rPr>
        <w:t>національний</w:t>
      </w:r>
      <w:proofErr w:type="spellEnd"/>
      <w:r w:rsidRPr="000247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47D1">
        <w:rPr>
          <w:rFonts w:ascii="Times New Roman" w:hAnsi="Times New Roman"/>
          <w:sz w:val="28"/>
          <w:szCs w:val="28"/>
          <w:lang w:eastAsia="ru-RU"/>
        </w:rPr>
        <w:t>університет</w:t>
      </w:r>
      <w:proofErr w:type="spellEnd"/>
      <w:r w:rsidRPr="000247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47D1">
        <w:rPr>
          <w:rFonts w:ascii="Times New Roman" w:hAnsi="Times New Roman"/>
          <w:sz w:val="28"/>
          <w:szCs w:val="28"/>
          <w:lang w:eastAsia="ru-RU"/>
        </w:rPr>
        <w:t>технологій</w:t>
      </w:r>
      <w:proofErr w:type="spellEnd"/>
      <w:r w:rsidRPr="000247D1">
        <w:rPr>
          <w:rFonts w:ascii="Times New Roman" w:hAnsi="Times New Roman"/>
          <w:sz w:val="28"/>
          <w:szCs w:val="28"/>
          <w:lang w:eastAsia="ru-RU"/>
        </w:rPr>
        <w:t xml:space="preserve"> та дизайну</w:t>
      </w:r>
    </w:p>
    <w:p w14:paraId="2B1C005C" w14:textId="77777777" w:rsidR="00115105" w:rsidRPr="000247D1" w:rsidRDefault="00115105" w:rsidP="000247D1">
      <w:pPr>
        <w:spacing w:after="0"/>
        <w:rPr>
          <w:rFonts w:ascii="Times New Roman" w:hAnsi="Times New Roman"/>
          <w:bCs/>
          <w:sz w:val="28"/>
          <w:szCs w:val="28"/>
        </w:rPr>
      </w:pPr>
      <w:r w:rsidRPr="000247D1">
        <w:rPr>
          <w:rFonts w:ascii="Times New Roman" w:hAnsi="Times New Roman"/>
          <w:bCs/>
          <w:caps/>
          <w:sz w:val="28"/>
          <w:szCs w:val="28"/>
        </w:rPr>
        <w:t>розробники</w:t>
      </w:r>
      <w:r w:rsidRPr="000247D1">
        <w:rPr>
          <w:rFonts w:ascii="Times New Roman" w:hAnsi="Times New Roman"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5384"/>
        <w:gridCol w:w="1333"/>
        <w:gridCol w:w="1124"/>
      </w:tblGrid>
      <w:tr w:rsidR="00115105" w:rsidRPr="00115105" w14:paraId="5404A44D" w14:textId="77777777" w:rsidTr="000247D1">
        <w:trPr>
          <w:trHeight w:val="389"/>
        </w:trPr>
        <w:tc>
          <w:tcPr>
            <w:tcW w:w="1670" w:type="dxa"/>
            <w:shd w:val="clear" w:color="auto" w:fill="auto"/>
            <w:vAlign w:val="center"/>
          </w:tcPr>
          <w:p w14:paraId="6C46825D" w14:textId="001F4575" w:rsidR="00115105" w:rsidRPr="00115105" w:rsidRDefault="008174C9" w:rsidP="00EF088A">
            <w:pPr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68042BC9" w14:textId="4BB9B92F" w:rsidR="00115105" w:rsidRPr="00115105" w:rsidRDefault="008174C9" w:rsidP="00EF08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>Інформація про склад робочої групи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3109D8F" w14:textId="77777777" w:rsidR="00115105" w:rsidRPr="008174C9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174C9">
              <w:rPr>
                <w:rFonts w:ascii="Times New Roman" w:hAnsi="Times New Roman"/>
                <w:bCs/>
              </w:rPr>
              <w:t>Підпис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14:paraId="2F791AC4" w14:textId="77777777" w:rsidR="00115105" w:rsidRPr="008174C9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Cs/>
              </w:rPr>
            </w:pPr>
            <w:r w:rsidRPr="008174C9">
              <w:rPr>
                <w:rFonts w:ascii="Times New Roman" w:hAnsi="Times New Roman"/>
                <w:bCs/>
              </w:rPr>
              <w:t>Дата</w:t>
            </w:r>
          </w:p>
        </w:tc>
      </w:tr>
      <w:tr w:rsidR="00115105" w:rsidRPr="00115105" w14:paraId="1EB322E5" w14:textId="77777777" w:rsidTr="000247D1">
        <w:trPr>
          <w:trHeight w:val="243"/>
        </w:trPr>
        <w:tc>
          <w:tcPr>
            <w:tcW w:w="1670" w:type="dxa"/>
            <w:shd w:val="clear" w:color="auto" w:fill="auto"/>
            <w:vAlign w:val="center"/>
          </w:tcPr>
          <w:p w14:paraId="511FF94F" w14:textId="77777777" w:rsidR="00115105" w:rsidRPr="00115105" w:rsidRDefault="00115105" w:rsidP="008174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1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52AC35A6" w14:textId="77777777" w:rsidR="00115105" w:rsidRPr="00115105" w:rsidRDefault="00115105" w:rsidP="008174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1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92F500" w14:textId="77777777" w:rsidR="00115105" w:rsidRPr="00115105" w:rsidRDefault="00115105" w:rsidP="008174C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7CDD6B8" w14:textId="77777777" w:rsidR="00115105" w:rsidRPr="00115105" w:rsidRDefault="00115105" w:rsidP="008174C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4</w:t>
            </w:r>
          </w:p>
        </w:tc>
      </w:tr>
      <w:tr w:rsidR="008174C9" w:rsidRPr="003059C2" w14:paraId="64F9CED2" w14:textId="77777777" w:rsidTr="000247D1">
        <w:trPr>
          <w:trHeight w:val="635"/>
        </w:trPr>
        <w:tc>
          <w:tcPr>
            <w:tcW w:w="1670" w:type="dxa"/>
            <w:vMerge w:val="restart"/>
            <w:shd w:val="clear" w:color="auto" w:fill="auto"/>
          </w:tcPr>
          <w:p w14:paraId="594E5AB2" w14:textId="79DE1711" w:rsidR="008174C9" w:rsidRPr="00115105" w:rsidRDefault="008174C9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384" w:type="dxa"/>
            <w:shd w:val="clear" w:color="auto" w:fill="auto"/>
          </w:tcPr>
          <w:p w14:paraId="0ABC9306" w14:textId="77777777" w:rsidR="003059C2" w:rsidRDefault="008174C9" w:rsidP="000247D1">
            <w:pPr>
              <w:spacing w:after="0" w:line="240" w:lineRule="auto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8174C9">
              <w:rPr>
                <w:rFonts w:ascii="Times New Roman" w:hAnsi="Times New Roman"/>
                <w:lang w:val="uk-UA" w:eastAsia="ru-RU"/>
              </w:rPr>
              <w:t>Г</w:t>
            </w:r>
            <w:r w:rsidRPr="008174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8174C9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8174C9">
              <w:rPr>
                <w:rFonts w:ascii="Times New Roman" w:hAnsi="Times New Roman"/>
                <w:lang w:val="uk-UA" w:eastAsia="ru-RU"/>
              </w:rPr>
              <w:t>–</w:t>
            </w:r>
            <w:r w:rsidRPr="008174C9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</w:p>
          <w:p w14:paraId="2DFA3EA6" w14:textId="0A1248BD" w:rsidR="008174C9" w:rsidRPr="00E51B29" w:rsidRDefault="00E51B29" w:rsidP="000247D1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Первая</w:t>
            </w:r>
            <w:proofErr w:type="spellEnd"/>
            <w:r w:rsidRP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Наталія Володимирівна</w:t>
            </w:r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д.т.н</w:t>
            </w:r>
            <w:proofErr w:type="spellEnd"/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4233ED" w14:textId="77777777" w:rsidR="008174C9" w:rsidRPr="003059C2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ACF1232" w14:textId="77777777" w:rsidR="008174C9" w:rsidRPr="003059C2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174C9" w:rsidRPr="000247D1" w14:paraId="51F808E9" w14:textId="77777777" w:rsidTr="000247D1">
        <w:trPr>
          <w:trHeight w:val="635"/>
        </w:trPr>
        <w:tc>
          <w:tcPr>
            <w:tcW w:w="1670" w:type="dxa"/>
            <w:vMerge/>
            <w:shd w:val="clear" w:color="auto" w:fill="auto"/>
          </w:tcPr>
          <w:p w14:paraId="7F428937" w14:textId="77777777" w:rsidR="008174C9" w:rsidRPr="00FF749A" w:rsidRDefault="008174C9" w:rsidP="00EF08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696F5B2" w14:textId="101C7F96" w:rsidR="008174C9" w:rsidRPr="00E51B29" w:rsidRDefault="00E51B29" w:rsidP="000247D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247D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Кернеш Вікторія Пилипівна</w:t>
            </w:r>
            <w:r w:rsidRPr="00E51B2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E51B2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к.т.н</w:t>
            </w:r>
            <w:proofErr w:type="spellEnd"/>
            <w:r w:rsidRPr="00E51B2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., доцент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85C8B19" w14:textId="77777777" w:rsidR="008174C9" w:rsidRPr="000247D1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1512B53" w14:textId="77777777" w:rsidR="008174C9" w:rsidRPr="000247D1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174C9" w:rsidRPr="00115105" w14:paraId="074CBFC4" w14:textId="77777777" w:rsidTr="000247D1">
        <w:trPr>
          <w:trHeight w:val="635"/>
        </w:trPr>
        <w:tc>
          <w:tcPr>
            <w:tcW w:w="1670" w:type="dxa"/>
            <w:vMerge/>
            <w:shd w:val="clear" w:color="auto" w:fill="auto"/>
          </w:tcPr>
          <w:p w14:paraId="2A695DD1" w14:textId="77777777" w:rsidR="008174C9" w:rsidRPr="00FF749A" w:rsidRDefault="008174C9" w:rsidP="00EF08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4" w:type="dxa"/>
            <w:shd w:val="clear" w:color="auto" w:fill="auto"/>
          </w:tcPr>
          <w:p w14:paraId="2740ED80" w14:textId="59505F6E" w:rsidR="008174C9" w:rsidRPr="00E51B29" w:rsidRDefault="00E51B29" w:rsidP="000247D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Водзинська</w:t>
            </w:r>
            <w:proofErr w:type="spellEnd"/>
            <w:r w:rsidRP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</w:t>
            </w:r>
            <w:r w:rsid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ксана Іванівна</w:t>
            </w:r>
            <w:r w:rsidRPr="00024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к.т.н</w:t>
            </w:r>
            <w:proofErr w:type="spellEnd"/>
            <w:r w:rsidRPr="00E51B2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E4016C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6174F5F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105" w:rsidRPr="00115105" w14:paraId="521603E1" w14:textId="77777777" w:rsidTr="000247D1">
        <w:trPr>
          <w:trHeight w:val="100"/>
        </w:trPr>
        <w:tc>
          <w:tcPr>
            <w:tcW w:w="1670" w:type="dxa"/>
            <w:vMerge w:val="restart"/>
            <w:shd w:val="clear" w:color="auto" w:fill="auto"/>
          </w:tcPr>
          <w:p w14:paraId="5E803324" w14:textId="675A5C55" w:rsidR="00115105" w:rsidRPr="00115105" w:rsidRDefault="008174C9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384" w:type="dxa"/>
            <w:shd w:val="clear" w:color="auto" w:fill="auto"/>
          </w:tcPr>
          <w:p w14:paraId="7736D8A5" w14:textId="16F6C481" w:rsidR="00115105" w:rsidRPr="008174C9" w:rsidRDefault="008174C9" w:rsidP="000247D1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Бондар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лександр </w:t>
            </w: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ванович</w:t>
            </w: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, </w:t>
            </w:r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директор ТОВ «Прайм </w:t>
            </w:r>
            <w:proofErr w:type="spellStart"/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Шуз</w:t>
            </w:r>
            <w:proofErr w:type="spellEnd"/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, м. Бровари</w:t>
            </w:r>
          </w:p>
        </w:tc>
        <w:tc>
          <w:tcPr>
            <w:tcW w:w="1333" w:type="dxa"/>
            <w:shd w:val="clear" w:color="auto" w:fill="auto"/>
          </w:tcPr>
          <w:p w14:paraId="0E2239B7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20CDA0D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05" w:rsidRPr="00115105" w14:paraId="2CE6EEAD" w14:textId="77777777" w:rsidTr="000247D1">
        <w:trPr>
          <w:trHeight w:val="1202"/>
        </w:trPr>
        <w:tc>
          <w:tcPr>
            <w:tcW w:w="1670" w:type="dxa"/>
            <w:vMerge/>
            <w:shd w:val="clear" w:color="auto" w:fill="auto"/>
          </w:tcPr>
          <w:p w14:paraId="319FC2CE" w14:textId="77777777" w:rsidR="00115105" w:rsidRPr="00115105" w:rsidRDefault="00115105" w:rsidP="00EF08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shd w:val="clear" w:color="auto" w:fill="auto"/>
          </w:tcPr>
          <w:p w14:paraId="59011A2C" w14:textId="111BE4A7" w:rsidR="00115105" w:rsidRPr="003551DC" w:rsidRDefault="00E51B29" w:rsidP="000247D1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Сидорук Дмитро Сергійович</w:t>
            </w:r>
            <w:r w:rsidR="00115105" w:rsidRPr="0035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551DC" w:rsidRPr="003551DC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="003551DC" w:rsidRPr="003551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="003551DC" w:rsidRPr="003551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3551DC" w:rsidRPr="003551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551DC" w:rsidRPr="003551DC">
              <w:rPr>
                <w:rFonts w:ascii="Times New Roman" w:hAnsi="Times New Roman"/>
                <w:sz w:val="24"/>
                <w:szCs w:val="24"/>
              </w:rPr>
              <w:t>гр.</w:t>
            </w:r>
            <w:r w:rsidR="003551DC" w:rsidRPr="003551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7534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Мг</w:t>
            </w:r>
            <w:proofErr w:type="spellStart"/>
            <w:r w:rsidR="003551DC" w:rsidRPr="003551DC">
              <w:rPr>
                <w:rFonts w:ascii="Times New Roman" w:hAnsi="Times New Roman"/>
                <w:sz w:val="24"/>
                <w:szCs w:val="24"/>
              </w:rPr>
              <w:t>ІМд</w:t>
            </w:r>
            <w:proofErr w:type="spellEnd"/>
            <w:r w:rsidR="003551DC" w:rsidRPr="003551DC">
              <w:rPr>
                <w:rFonts w:ascii="Times New Roman" w:hAnsi="Times New Roman"/>
                <w:sz w:val="24"/>
                <w:szCs w:val="24"/>
              </w:rPr>
              <w:t>-</w:t>
            </w:r>
            <w:r w:rsidR="00F7534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3551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факультету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мистецтв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моди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Київського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="003551DC"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дизайну</w:t>
            </w:r>
          </w:p>
        </w:tc>
        <w:tc>
          <w:tcPr>
            <w:tcW w:w="1333" w:type="dxa"/>
            <w:shd w:val="clear" w:color="auto" w:fill="auto"/>
          </w:tcPr>
          <w:p w14:paraId="1A55F2D0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E50CD75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C085BC" w14:textId="77777777" w:rsidR="008174C9" w:rsidRDefault="008174C9" w:rsidP="008174C9">
      <w:pPr>
        <w:pStyle w:val="af4"/>
        <w:ind w:left="143"/>
      </w:pPr>
    </w:p>
    <w:p w14:paraId="08A854A2" w14:textId="77777777" w:rsidR="00115105" w:rsidRPr="00115105" w:rsidRDefault="00115105" w:rsidP="00115105">
      <w:pPr>
        <w:rPr>
          <w:rFonts w:ascii="Times New Roman" w:hAnsi="Times New Roman"/>
          <w:color w:val="404040"/>
          <w:sz w:val="20"/>
          <w:szCs w:val="20"/>
        </w:rPr>
      </w:pPr>
    </w:p>
    <w:p w14:paraId="3CC38286" w14:textId="77777777" w:rsidR="00115105" w:rsidRPr="008174C9" w:rsidRDefault="00115105" w:rsidP="00115105">
      <w:pPr>
        <w:tabs>
          <w:tab w:val="center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174C9">
        <w:rPr>
          <w:rFonts w:ascii="Times New Roman" w:hAnsi="Times New Roman"/>
          <w:b/>
          <w:sz w:val="24"/>
          <w:szCs w:val="24"/>
        </w:rPr>
        <w:t>РЕЦЕНЗІЇ ЗОВНІШНІХ СТЕЙКХОЛДЕРІВ</w:t>
      </w:r>
      <w:r w:rsidRPr="008174C9">
        <w:rPr>
          <w:rFonts w:ascii="Times New Roman" w:hAnsi="Times New Roman"/>
          <w:sz w:val="24"/>
          <w:szCs w:val="24"/>
        </w:rPr>
        <w:t>:</w:t>
      </w:r>
    </w:p>
    <w:p w14:paraId="06F26A73" w14:textId="77777777" w:rsidR="00BD1A09" w:rsidRDefault="00BD1A09" w:rsidP="00AE4084">
      <w:pPr>
        <w:tabs>
          <w:tab w:val="left" w:pos="1486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0F5B04D" w14:textId="77777777" w:rsidR="003059C2" w:rsidRDefault="00305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7CA7600" w14:textId="0A38D2A5" w:rsidR="00AE4084" w:rsidRPr="00AE4084" w:rsidRDefault="00AE4084" w:rsidP="000247D1">
      <w:pPr>
        <w:tabs>
          <w:tab w:val="left" w:pos="14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084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AE4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Профіль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освітньо-професійної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Індустрія</w:t>
      </w:r>
      <w:proofErr w:type="spellEnd"/>
      <w:r w:rsidRPr="00AE40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моди</w:t>
      </w:r>
      <w:proofErr w:type="spellEnd"/>
    </w:p>
    <w:tbl>
      <w:tblPr>
        <w:tblW w:w="9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7"/>
        <w:gridCol w:w="6255"/>
      </w:tblGrid>
      <w:tr w:rsidR="003C1453" w:rsidRPr="00651AF5" w14:paraId="0D7E005F" w14:textId="77777777" w:rsidTr="000247D1">
        <w:trPr>
          <w:trHeight w:val="106"/>
        </w:trPr>
        <w:tc>
          <w:tcPr>
            <w:tcW w:w="9912" w:type="dxa"/>
            <w:gridSpan w:val="2"/>
            <w:shd w:val="clear" w:color="auto" w:fill="D9D9D9"/>
          </w:tcPr>
          <w:p w14:paraId="36EBC1FE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2EA9112A" w14:textId="77777777" w:rsidTr="000247D1">
        <w:trPr>
          <w:trHeight w:val="106"/>
        </w:trPr>
        <w:tc>
          <w:tcPr>
            <w:tcW w:w="3657" w:type="dxa"/>
          </w:tcPr>
          <w:p w14:paraId="35E100D9" w14:textId="77777777" w:rsidR="003C1453" w:rsidRPr="00651AF5" w:rsidRDefault="003C1453" w:rsidP="000247D1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55" w:type="dxa"/>
            <w:vAlign w:val="center"/>
          </w:tcPr>
          <w:p w14:paraId="13EA517D" w14:textId="77777777" w:rsidR="003C1453" w:rsidRPr="003A07D1" w:rsidRDefault="003C1453" w:rsidP="000247D1">
            <w:pPr>
              <w:spacing w:after="0" w:line="240" w:lineRule="auto"/>
              <w:ind w:left="-57" w:right="-114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F44D4EB" w14:textId="77777777" w:rsidR="003C1453" w:rsidRPr="003A07D1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75343" w:rsidRPr="00651AF5" w14:paraId="2975EAB5" w14:textId="77777777" w:rsidTr="000247D1">
        <w:trPr>
          <w:trHeight w:val="106"/>
        </w:trPr>
        <w:tc>
          <w:tcPr>
            <w:tcW w:w="3657" w:type="dxa"/>
          </w:tcPr>
          <w:p w14:paraId="27045146" w14:textId="77777777" w:rsidR="00F75343" w:rsidRPr="00651AF5" w:rsidRDefault="00F7534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55" w:type="dxa"/>
          </w:tcPr>
          <w:p w14:paraId="6BAEBC2D" w14:textId="6177CEC3" w:rsidR="00F75343" w:rsidRPr="00F75343" w:rsidRDefault="00F7534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proofErr w:type="spellStart"/>
            <w:r w:rsidRPr="00F75343">
              <w:rPr>
                <w:rFonts w:ascii="Times New Roman" w:hAnsi="Times New Roman"/>
                <w:sz w:val="24"/>
              </w:rPr>
              <w:t>другий</w:t>
            </w:r>
            <w:proofErr w:type="spellEnd"/>
            <w:r w:rsidRPr="00F7534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F75343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75343">
              <w:rPr>
                <w:rFonts w:ascii="Times New Roman" w:hAnsi="Times New Roman"/>
                <w:sz w:val="24"/>
              </w:rPr>
              <w:t>магістерський</w:t>
            </w:r>
            <w:proofErr w:type="spellEnd"/>
            <w:r w:rsidRPr="00F75343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F75343" w:rsidRPr="00757871" w14:paraId="0ECC45F7" w14:textId="77777777" w:rsidTr="000247D1">
        <w:trPr>
          <w:trHeight w:val="106"/>
        </w:trPr>
        <w:tc>
          <w:tcPr>
            <w:tcW w:w="3657" w:type="dxa"/>
          </w:tcPr>
          <w:p w14:paraId="2BB9EC02" w14:textId="77777777" w:rsidR="00F75343" w:rsidRDefault="00F7534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55" w:type="dxa"/>
          </w:tcPr>
          <w:p w14:paraId="169FE2CB" w14:textId="656A3F8F" w:rsidR="00F75343" w:rsidRPr="00F75343" w:rsidRDefault="00F7534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proofErr w:type="spellStart"/>
            <w:r w:rsidRPr="00F75343">
              <w:rPr>
                <w:rFonts w:ascii="Times New Roman" w:hAnsi="Times New Roman"/>
                <w:sz w:val="24"/>
              </w:rPr>
              <w:t>магістр</w:t>
            </w:r>
            <w:proofErr w:type="spellEnd"/>
            <w:r w:rsidRPr="00F75343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proofErr w:type="gramStart"/>
            <w:r w:rsidRPr="00F75343">
              <w:rPr>
                <w:rFonts w:ascii="Times New Roman" w:hAnsi="Times New Roman"/>
                <w:sz w:val="24"/>
              </w:rPr>
              <w:t>технологій</w:t>
            </w:r>
            <w:proofErr w:type="spellEnd"/>
            <w:r w:rsidRPr="00F75343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F75343">
              <w:rPr>
                <w:rFonts w:ascii="Times New Roman" w:hAnsi="Times New Roman"/>
                <w:sz w:val="24"/>
              </w:rPr>
              <w:t>легкої</w:t>
            </w:r>
            <w:proofErr w:type="spellEnd"/>
            <w:proofErr w:type="gramEnd"/>
            <w:r w:rsidRPr="00F753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343">
              <w:rPr>
                <w:rFonts w:ascii="Times New Roman" w:hAnsi="Times New Roman"/>
                <w:sz w:val="24"/>
              </w:rPr>
              <w:t>промисловості</w:t>
            </w:r>
            <w:proofErr w:type="spellEnd"/>
            <w:r w:rsidRPr="00F7534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5321" w:rsidRPr="00651AF5" w14:paraId="6EA78911" w14:textId="77777777" w:rsidTr="000247D1">
        <w:trPr>
          <w:trHeight w:val="106"/>
        </w:trPr>
        <w:tc>
          <w:tcPr>
            <w:tcW w:w="3657" w:type="dxa"/>
          </w:tcPr>
          <w:p w14:paraId="4DA4BB65" w14:textId="77777777" w:rsidR="00EF5321" w:rsidRDefault="00EF5321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55" w:type="dxa"/>
            <w:vAlign w:val="center"/>
          </w:tcPr>
          <w:p w14:paraId="43B5E10A" w14:textId="695973A7" w:rsidR="00EF5321" w:rsidRPr="00BD176F" w:rsidRDefault="00EF5321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BD176F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– </w:t>
            </w:r>
            <w:r w:rsidR="00F7534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283F9F6" w14:textId="24B571A6" w:rsidR="00EF5321" w:rsidRPr="00BD176F" w:rsidRDefault="003551DC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G15 Технології легкої промисловості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7C1938DE" w14:textId="77777777" w:rsidR="002D1E1A" w:rsidRPr="003A07D1" w:rsidRDefault="002D1E1A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EE560B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Індустрія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551DC" w:rsidRPr="00651AF5" w14:paraId="79800BB4" w14:textId="77777777" w:rsidTr="000247D1">
        <w:trPr>
          <w:trHeight w:val="106"/>
        </w:trPr>
        <w:tc>
          <w:tcPr>
            <w:tcW w:w="3657" w:type="dxa"/>
          </w:tcPr>
          <w:p w14:paraId="20C7DBB1" w14:textId="3EA9A823" w:rsidR="003551DC" w:rsidRDefault="003551DC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255" w:type="dxa"/>
            <w:vAlign w:val="center"/>
          </w:tcPr>
          <w:p w14:paraId="2E43C8EE" w14:textId="0DA40954" w:rsidR="003551DC" w:rsidRPr="00BD176F" w:rsidRDefault="003551DC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3C1453" w:rsidRPr="000247D1" w14:paraId="7B3BB35A" w14:textId="77777777" w:rsidTr="000247D1">
        <w:trPr>
          <w:trHeight w:val="106"/>
        </w:trPr>
        <w:tc>
          <w:tcPr>
            <w:tcW w:w="3657" w:type="dxa"/>
          </w:tcPr>
          <w:p w14:paraId="2C424B16" w14:textId="77777777" w:rsidR="003C1453" w:rsidRPr="00651AF5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55" w:type="dxa"/>
            <w:vAlign w:val="center"/>
          </w:tcPr>
          <w:p w14:paraId="6E67383D" w14:textId="77777777" w:rsidR="003551DC" w:rsidRDefault="003551DC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а, одиничний, 240 кредитів ЄКТС</w:t>
            </w:r>
          </w:p>
          <w:p w14:paraId="79423016" w14:textId="66698237" w:rsidR="003C1453" w:rsidRPr="003A07D1" w:rsidRDefault="003C1453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551DC" w:rsidRPr="00651AF5" w14:paraId="4768AAF0" w14:textId="77777777" w:rsidTr="000247D1">
        <w:trPr>
          <w:trHeight w:val="106"/>
        </w:trPr>
        <w:tc>
          <w:tcPr>
            <w:tcW w:w="3657" w:type="dxa"/>
          </w:tcPr>
          <w:p w14:paraId="270344FD" w14:textId="6CDF3253" w:rsidR="003551DC" w:rsidRPr="00393683" w:rsidRDefault="003551DC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393683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55" w:type="dxa"/>
            <w:vAlign w:val="center"/>
          </w:tcPr>
          <w:p w14:paraId="437A5701" w14:textId="0B0E86B7" w:rsidR="003551DC" w:rsidRPr="001A2A81" w:rsidRDefault="00F75343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1,5 </w:t>
            </w:r>
            <w:r w:rsidR="003551DC"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роки </w:t>
            </w:r>
          </w:p>
        </w:tc>
      </w:tr>
      <w:tr w:rsidR="003C1453" w:rsidRPr="00CB736F" w14:paraId="47B14A69" w14:textId="77777777" w:rsidTr="000247D1">
        <w:trPr>
          <w:trHeight w:val="106"/>
        </w:trPr>
        <w:tc>
          <w:tcPr>
            <w:tcW w:w="3657" w:type="dxa"/>
          </w:tcPr>
          <w:p w14:paraId="3C5C6B2C" w14:textId="77777777" w:rsidR="003C1453" w:rsidRPr="00651AF5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55" w:type="dxa"/>
            <w:vAlign w:val="center"/>
          </w:tcPr>
          <w:p w14:paraId="40884AFB" w14:textId="7E3695FE" w:rsidR="00CE68E3" w:rsidRPr="00EE560B" w:rsidRDefault="00F75343" w:rsidP="000247D1">
            <w:pPr>
              <w:pStyle w:val="TableParagraph"/>
              <w:ind w:left="-57" w:right="-5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Сертифікат про акредитацію освітньої програми від 11.04.2024 № 7431</w:t>
            </w:r>
          </w:p>
        </w:tc>
      </w:tr>
      <w:tr w:rsidR="003C1453" w:rsidRPr="00A14A86" w14:paraId="6F019153" w14:textId="77777777" w:rsidTr="000247D1">
        <w:trPr>
          <w:trHeight w:val="156"/>
        </w:trPr>
        <w:tc>
          <w:tcPr>
            <w:tcW w:w="3657" w:type="dxa"/>
          </w:tcPr>
          <w:p w14:paraId="77808611" w14:textId="77777777" w:rsidR="003C1453" w:rsidRPr="00651AF5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55" w:type="dxa"/>
          </w:tcPr>
          <w:p w14:paraId="18A437E8" w14:textId="1DAC0C51" w:rsidR="003C1453" w:rsidRPr="00377D91" w:rsidRDefault="003C1453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F7534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3C1453" w:rsidRPr="003059C2" w14:paraId="2BD31F6A" w14:textId="77777777" w:rsidTr="000247D1">
        <w:trPr>
          <w:trHeight w:val="106"/>
        </w:trPr>
        <w:tc>
          <w:tcPr>
            <w:tcW w:w="3657" w:type="dxa"/>
          </w:tcPr>
          <w:p w14:paraId="2A311963" w14:textId="77777777" w:rsidR="003C1453" w:rsidRPr="00651AF5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55" w:type="dxa"/>
            <w:vAlign w:val="center"/>
          </w:tcPr>
          <w:p w14:paraId="12679BDD" w14:textId="693D8D31" w:rsidR="003C1453" w:rsidRPr="003059C2" w:rsidRDefault="00F75343" w:rsidP="000247D1">
            <w:pPr>
              <w:pStyle w:val="TableParagraph"/>
              <w:ind w:left="-57" w:right="-57"/>
              <w:jc w:val="both"/>
              <w:rPr>
                <w:sz w:val="24"/>
              </w:rPr>
            </w:pPr>
            <w:r w:rsidRPr="00F75343">
              <w:rPr>
                <w:sz w:val="24"/>
              </w:rPr>
              <w:t>Ступінь бакалавра</w:t>
            </w:r>
          </w:p>
        </w:tc>
      </w:tr>
      <w:tr w:rsidR="003C1453" w:rsidRPr="00D92BA7" w14:paraId="0C4093C3" w14:textId="77777777" w:rsidTr="000247D1">
        <w:trPr>
          <w:trHeight w:val="106"/>
        </w:trPr>
        <w:tc>
          <w:tcPr>
            <w:tcW w:w="3657" w:type="dxa"/>
          </w:tcPr>
          <w:p w14:paraId="5D68ECD7" w14:textId="77777777" w:rsidR="003C1453" w:rsidRPr="00651AF5" w:rsidRDefault="003C1453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55" w:type="dxa"/>
            <w:vAlign w:val="center"/>
          </w:tcPr>
          <w:p w14:paraId="1D52CAF3" w14:textId="77777777" w:rsidR="003C1453" w:rsidRPr="00EA4FA9" w:rsidRDefault="003C1453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3908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14A86" w14:paraId="6EC3E1C9" w14:textId="77777777" w:rsidTr="000247D1">
        <w:trPr>
          <w:trHeight w:val="106"/>
        </w:trPr>
        <w:tc>
          <w:tcPr>
            <w:tcW w:w="3657" w:type="dxa"/>
          </w:tcPr>
          <w:p w14:paraId="24715E42" w14:textId="77777777" w:rsidR="003C1453" w:rsidRPr="00651AF5" w:rsidRDefault="007338F0" w:rsidP="000247D1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255" w:type="dxa"/>
            <w:vAlign w:val="center"/>
          </w:tcPr>
          <w:p w14:paraId="3FE92882" w14:textId="3A8C14F1" w:rsidR="00F45626" w:rsidRPr="003A07D1" w:rsidRDefault="003C1453" w:rsidP="000247D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 1 липня </w:t>
            </w:r>
            <w:r w:rsidR="00ED07FB" w:rsidRPr="00DF25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202</w:t>
            </w:r>
            <w:r w:rsidR="00F7534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="00ED07FB" w:rsidRPr="00DF25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3C1453" w:rsidRPr="000247D1" w14:paraId="558371A7" w14:textId="77777777" w:rsidTr="000247D1">
        <w:trPr>
          <w:trHeight w:val="106"/>
        </w:trPr>
        <w:tc>
          <w:tcPr>
            <w:tcW w:w="3657" w:type="dxa"/>
          </w:tcPr>
          <w:p w14:paraId="6BB9BEB3" w14:textId="77777777" w:rsidR="003C1453" w:rsidRPr="00651AF5" w:rsidRDefault="003C1453" w:rsidP="000247D1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55" w:type="dxa"/>
          </w:tcPr>
          <w:p w14:paraId="4FD5BB68" w14:textId="3F4A43CE" w:rsidR="003C1453" w:rsidRPr="005D6FD5" w:rsidRDefault="00792AE4" w:rsidP="000247D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5D6FD5" w:rsidRPr="005D6FD5">
                <w:rPr>
                  <w:rStyle w:val="a3"/>
                  <w:rFonts w:ascii="Times New Roman" w:hAnsi="Times New Roman"/>
                </w:rPr>
                <w:t>https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knutd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edu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ua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ekts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</w:p>
        </w:tc>
      </w:tr>
      <w:tr w:rsidR="003C1453" w:rsidRPr="00651AF5" w14:paraId="14534AF2" w14:textId="77777777" w:rsidTr="000247D1">
        <w:trPr>
          <w:trHeight w:val="131"/>
        </w:trPr>
        <w:tc>
          <w:tcPr>
            <w:tcW w:w="9912" w:type="dxa"/>
            <w:gridSpan w:val="2"/>
            <w:tcBorders>
              <w:top w:val="nil"/>
            </w:tcBorders>
            <w:shd w:val="clear" w:color="auto" w:fill="D9D9D9"/>
          </w:tcPr>
          <w:p w14:paraId="2EABEA96" w14:textId="77777777" w:rsidR="003C1453" w:rsidRPr="003A07D1" w:rsidRDefault="005D74BB" w:rsidP="000247D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E51B29" w14:paraId="6A9C373B" w14:textId="77777777" w:rsidTr="000247D1">
        <w:tc>
          <w:tcPr>
            <w:tcW w:w="9912" w:type="dxa"/>
            <w:gridSpan w:val="2"/>
            <w:tcBorders>
              <w:bottom w:val="single" w:sz="4" w:space="0" w:color="auto"/>
            </w:tcBorders>
          </w:tcPr>
          <w:p w14:paraId="5659A82F" w14:textId="77777777" w:rsidR="00F75343" w:rsidRPr="00F75343" w:rsidRDefault="00F75343" w:rsidP="000247D1">
            <w:pPr>
              <w:pStyle w:val="TableParagraph"/>
              <w:jc w:val="both"/>
              <w:rPr>
                <w:sz w:val="24"/>
              </w:rPr>
            </w:pPr>
            <w:r w:rsidRPr="00F75343">
              <w:rPr>
                <w:sz w:val="24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F75343">
              <w:rPr>
                <w:sz w:val="24"/>
              </w:rPr>
              <w:t>компетентностями</w:t>
            </w:r>
            <w:proofErr w:type="spellEnd"/>
            <w:r w:rsidRPr="00F75343">
              <w:rPr>
                <w:sz w:val="24"/>
              </w:rPr>
              <w:t xml:space="preserve"> в галузі </w:t>
            </w:r>
            <w:proofErr w:type="spellStart"/>
            <w:r w:rsidRPr="00F75343">
              <w:rPr>
                <w:sz w:val="24"/>
              </w:rPr>
              <w:t>fashion</w:t>
            </w:r>
            <w:proofErr w:type="spellEnd"/>
            <w:r w:rsidRPr="00F75343">
              <w:rPr>
                <w:sz w:val="24"/>
              </w:rPr>
              <w:t xml:space="preserve">-індустрії та виробництва виробів легкої промисловості, що направлені на здобуття студентом знань, вмінь, навичок та </w:t>
            </w:r>
            <w:proofErr w:type="spellStart"/>
            <w:r w:rsidRPr="00F75343">
              <w:rPr>
                <w:sz w:val="24"/>
              </w:rPr>
              <w:t>здатностей</w:t>
            </w:r>
            <w:proofErr w:type="spellEnd"/>
            <w:r w:rsidRPr="00F75343">
              <w:rPr>
                <w:sz w:val="24"/>
              </w:rPr>
              <w:t xml:space="preserve"> до науково- дослідної діяльності в дизайні та проектуванні асортименту виробів та інших споживчих товарів масового та індивідуального виробництва і спеціального призначення.</w:t>
            </w:r>
          </w:p>
          <w:p w14:paraId="5A6EE035" w14:textId="48960830" w:rsidR="0092284D" w:rsidRPr="002526FA" w:rsidRDefault="00F75343" w:rsidP="000247D1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5343">
              <w:rPr>
                <w:sz w:val="24"/>
              </w:rPr>
              <w:t>Основними цілями програми є: формування та розвиток професійних, наукових і комунікативних компетентностей у науково-практичній діяльності в сфері розробки та просування конкурентоспроможних на зарубіжному та внутрішньому ринку товарів індустрії моди та технологій їх виготовлення.</w:t>
            </w:r>
          </w:p>
        </w:tc>
      </w:tr>
      <w:tr w:rsidR="003C1453" w:rsidRPr="00651AF5" w14:paraId="3DBA1D01" w14:textId="77777777" w:rsidTr="000247D1">
        <w:tc>
          <w:tcPr>
            <w:tcW w:w="991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5FFB472" w14:textId="77777777" w:rsidR="003C1453" w:rsidRPr="003A07D1" w:rsidRDefault="005D74BB" w:rsidP="00F0518D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</w:tbl>
    <w:tbl>
      <w:tblPr>
        <w:tblStyle w:val="TableNormal"/>
        <w:tblW w:w="9911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309"/>
        <w:gridCol w:w="817"/>
        <w:gridCol w:w="6822"/>
      </w:tblGrid>
      <w:tr w:rsidR="00ED07FB" w:rsidRPr="000247D1" w14:paraId="084607E8" w14:textId="77777777" w:rsidTr="006E18F2">
        <w:trPr>
          <w:trHeight w:val="1027"/>
        </w:trPr>
        <w:tc>
          <w:tcPr>
            <w:tcW w:w="2272" w:type="dxa"/>
            <w:gridSpan w:val="2"/>
          </w:tcPr>
          <w:p w14:paraId="02033D11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639" w:type="dxa"/>
            <w:gridSpan w:val="2"/>
          </w:tcPr>
          <w:p w14:paraId="6EB9A522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>Об'єкти вивчення та діяльності – продукти виробництва та технології легкої промисловості;</w:t>
            </w:r>
          </w:p>
          <w:p w14:paraId="6300FE17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 xml:space="preserve">Цілі навчання –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невизначеністю умов та вимог. </w:t>
            </w:r>
          </w:p>
          <w:p w14:paraId="38209232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>Теоретичний зміст предметної області – поняття, теорії, методи та принципи: проектування, моделювання конструювання, дизайну, виготовлення, первинної обробки й експертизи текстильних матеріалів та виробів легкої промисловості.</w:t>
            </w:r>
          </w:p>
          <w:p w14:paraId="549559D6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>Методи, методики та технології – методи проектування матеріалів та виробів; методики досліджень матеріалів і оцінювання готових виробів; технології виготовлення виробів легкої промисловості.</w:t>
            </w:r>
          </w:p>
          <w:p w14:paraId="00A44023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>Інструменти та обладнання – прилади та обладнання для проектування, виготовлення продуктів виробництва легкої промисловості та контролю їх якості.</w:t>
            </w:r>
          </w:p>
          <w:p w14:paraId="383D2694" w14:textId="77777777" w:rsidR="00F75343" w:rsidRPr="00F75343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t>Програма орієнтована на формування у здобувачів вищої освіти компетентностей щодо набуття глибоких знань, умінь та навичок зі спеціальності.</w:t>
            </w:r>
          </w:p>
          <w:p w14:paraId="514612A4" w14:textId="4EDC10C2" w:rsidR="00ED07FB" w:rsidRDefault="00F75343" w:rsidP="00F753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5343">
              <w:rPr>
                <w:sz w:val="24"/>
              </w:rPr>
              <w:lastRenderedPageBreak/>
              <w:t xml:space="preserve">Обов’язкові освітні компоненти – 73%, з них практична підготовка – 23%, вивчення іноземної мови – 4%, дипломне проектування – 32%. Дисципліни вільного вибору здобувача вищої освіти – 27% обираються із </w:t>
            </w:r>
            <w:proofErr w:type="spellStart"/>
            <w:r w:rsidRPr="00F75343">
              <w:rPr>
                <w:sz w:val="24"/>
              </w:rPr>
              <w:t>загальноуніверситетського</w:t>
            </w:r>
            <w:proofErr w:type="spellEnd"/>
            <w:r w:rsidRPr="00F75343">
              <w:rPr>
                <w:sz w:val="24"/>
              </w:rPr>
              <w:t xml:space="preserve"> каталогу відповідно до затвердженої процедури в Університеті</w:t>
            </w:r>
            <w:r>
              <w:rPr>
                <w:sz w:val="24"/>
              </w:rPr>
              <w:t>.</w:t>
            </w:r>
          </w:p>
        </w:tc>
      </w:tr>
      <w:tr w:rsidR="00ED07FB" w14:paraId="19452F41" w14:textId="77777777" w:rsidTr="006E18F2">
        <w:trPr>
          <w:trHeight w:val="479"/>
        </w:trPr>
        <w:tc>
          <w:tcPr>
            <w:tcW w:w="2272" w:type="dxa"/>
            <w:gridSpan w:val="2"/>
          </w:tcPr>
          <w:p w14:paraId="2D117B79" w14:textId="77777777" w:rsidR="00ED07FB" w:rsidRDefault="00ED07FB" w:rsidP="006E18F2">
            <w:pPr>
              <w:pStyle w:val="TableParagraph"/>
              <w:spacing w:line="24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Орієнтація</w:t>
            </w:r>
          </w:p>
          <w:p w14:paraId="12BAAEC5" w14:textId="77777777" w:rsidR="00ED07FB" w:rsidRDefault="00ED07FB" w:rsidP="006E18F2">
            <w:pPr>
              <w:pStyle w:val="TableParagraph"/>
              <w:spacing w:line="24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39" w:type="dxa"/>
            <w:gridSpan w:val="2"/>
          </w:tcPr>
          <w:p w14:paraId="1ECF7EEE" w14:textId="5C953163" w:rsidR="00ED07FB" w:rsidRDefault="00F75343" w:rsidP="00ED0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00BD6">
              <w:rPr>
                <w:sz w:val="24"/>
              </w:rPr>
              <w:t>Освітньо-професійна програма для підготовки магістра</w:t>
            </w:r>
            <w:r>
              <w:rPr>
                <w:sz w:val="24"/>
              </w:rPr>
              <w:t>.</w:t>
            </w:r>
          </w:p>
        </w:tc>
      </w:tr>
      <w:tr w:rsidR="00ED07FB" w14:paraId="1A33F111" w14:textId="77777777" w:rsidTr="006E18F2">
        <w:trPr>
          <w:trHeight w:val="1115"/>
        </w:trPr>
        <w:tc>
          <w:tcPr>
            <w:tcW w:w="2272" w:type="dxa"/>
            <w:gridSpan w:val="2"/>
          </w:tcPr>
          <w:p w14:paraId="0E328C56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443E69CD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39" w:type="dxa"/>
            <w:gridSpan w:val="2"/>
          </w:tcPr>
          <w:p w14:paraId="0C2E6F11" w14:textId="77777777" w:rsidR="00393683" w:rsidRDefault="00F75343" w:rsidP="00ED07FB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 w:rsidRPr="00D00BD6">
              <w:rPr>
                <w:sz w:val="24"/>
              </w:rPr>
              <w:t>Акцент робиться на формуванні та розвитку професійних, наукових і комунікативних компетентностей у сфері розробки конкурентоспроможних товарів індустрії моди та технологій їх виготовлення.</w:t>
            </w:r>
          </w:p>
          <w:p w14:paraId="721B3E5A" w14:textId="3C3F8F48" w:rsidR="000247D1" w:rsidRPr="006E18F2" w:rsidRDefault="000247D1" w:rsidP="006E18F2">
            <w:pPr>
              <w:pStyle w:val="TableParagraph"/>
              <w:spacing w:line="270" w:lineRule="atLeast"/>
              <w:ind w:left="107" w:right="90"/>
              <w:jc w:val="both"/>
              <w:rPr>
                <w:rFonts w:cstheme="minorHAnsi"/>
                <w:sz w:val="24"/>
              </w:rPr>
            </w:pPr>
            <w:r w:rsidRPr="006E18F2">
              <w:rPr>
                <w:rFonts w:cstheme="minorHAnsi"/>
                <w:sz w:val="24"/>
              </w:rPr>
              <w:t>Ключові слова:</w:t>
            </w:r>
            <w:r w:rsidR="000A420C" w:rsidRPr="006E18F2">
              <w:rPr>
                <w:rFonts w:cstheme="minorHAnsi"/>
                <w:sz w:val="24"/>
              </w:rPr>
              <w:t xml:space="preserve"> </w:t>
            </w:r>
            <w:r w:rsidR="006E18F2" w:rsidRPr="006E18F2">
              <w:rPr>
                <w:rFonts w:cstheme="minorHAnsi"/>
                <w:sz w:val="24"/>
              </w:rPr>
              <w:t xml:space="preserve">вироби індустрії моди, </w:t>
            </w:r>
            <w:r w:rsidR="006E18F2" w:rsidRPr="006E18F2">
              <w:rPr>
                <w:rFonts w:cstheme="minorHAnsi"/>
                <w:sz w:val="24"/>
              </w:rPr>
              <w:t>конкурентоспроможність</w:t>
            </w:r>
            <w:r w:rsidR="006E18F2" w:rsidRPr="006E18F2">
              <w:rPr>
                <w:rFonts w:cstheme="minorHAnsi"/>
                <w:sz w:val="24"/>
              </w:rPr>
              <w:t>, технології.</w:t>
            </w:r>
          </w:p>
        </w:tc>
      </w:tr>
      <w:tr w:rsidR="00ED07FB" w:rsidRPr="000247D1" w14:paraId="67890F70" w14:textId="77777777" w:rsidTr="006E18F2">
        <w:trPr>
          <w:trHeight w:val="2428"/>
        </w:trPr>
        <w:tc>
          <w:tcPr>
            <w:tcW w:w="2272" w:type="dxa"/>
            <w:gridSpan w:val="2"/>
          </w:tcPr>
          <w:p w14:paraId="55B3E214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14:paraId="70F50F5A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39" w:type="dxa"/>
            <w:gridSpan w:val="2"/>
          </w:tcPr>
          <w:p w14:paraId="2B794CEE" w14:textId="6FEAFBBA" w:rsidR="00ED07FB" w:rsidRDefault="00F75343" w:rsidP="00393683">
            <w:pPr>
              <w:pStyle w:val="TableParagraph"/>
              <w:ind w:left="107" w:right="84"/>
              <w:jc w:val="both"/>
              <w:rPr>
                <w:sz w:val="24"/>
              </w:rPr>
            </w:pPr>
            <w:r w:rsidRPr="00F75343">
              <w:rPr>
                <w:sz w:val="24"/>
              </w:rPr>
              <w:t xml:space="preserve">Програма розвиває перспективи студентської мобільності в частині практичного застосування результатів освітньої діяльності у Дизайн- студіях, Будинках моди. Виконується в активному дослідницькому середовищі та на підприємствах, фірмах i організації, які займаються бізнесовою діяльністю в </w:t>
            </w:r>
            <w:proofErr w:type="spellStart"/>
            <w:r w:rsidRPr="00F75343">
              <w:rPr>
                <w:sz w:val="24"/>
              </w:rPr>
              <w:t>fashion</w:t>
            </w:r>
            <w:proofErr w:type="spellEnd"/>
            <w:r w:rsidRPr="00F75343">
              <w:rPr>
                <w:sz w:val="24"/>
              </w:rPr>
              <w:t xml:space="preserve"> індустрії, діяльністю в галузі індустрії моди, що висвітлюють питання моди, стилю та іміджу. Програма зорієнтована на набуття компетентностей з вирішення та оптимізації комплексних задач і проблем у різних сегментах </w:t>
            </w:r>
            <w:proofErr w:type="spellStart"/>
            <w:r w:rsidRPr="00F75343">
              <w:rPr>
                <w:sz w:val="24"/>
              </w:rPr>
              <w:t>fashion</w:t>
            </w:r>
            <w:proofErr w:type="spellEnd"/>
            <w:r w:rsidRPr="00F75343">
              <w:rPr>
                <w:sz w:val="24"/>
              </w:rPr>
              <w:t>-індустрії, що передбачає аналіз, обґрунтування та застосування оптимальних методів управління процесами та впровадження технологій виготовлення та сервісу виробів в індустрії моди; проведення досліджень та/або здійснення інновацій; забезпечення належного рівня якості виготовлення продукції.</w:t>
            </w:r>
          </w:p>
        </w:tc>
      </w:tr>
      <w:tr w:rsidR="00ED07FB" w14:paraId="0BE7B0EF" w14:textId="77777777" w:rsidTr="000A420C">
        <w:trPr>
          <w:trHeight w:val="20"/>
        </w:trPr>
        <w:tc>
          <w:tcPr>
            <w:tcW w:w="9911" w:type="dxa"/>
            <w:gridSpan w:val="4"/>
            <w:shd w:val="clear" w:color="auto" w:fill="D9D9D9"/>
          </w:tcPr>
          <w:p w14:paraId="102238BF" w14:textId="77777777" w:rsidR="00ED07FB" w:rsidRDefault="00ED07FB" w:rsidP="000A420C">
            <w:pPr>
              <w:pStyle w:val="TableParagraph"/>
              <w:spacing w:before="1" w:line="240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ED07FB" w:rsidRPr="000247D1" w14:paraId="2939DD04" w14:textId="77777777" w:rsidTr="006E18F2">
        <w:trPr>
          <w:trHeight w:val="2207"/>
        </w:trPr>
        <w:tc>
          <w:tcPr>
            <w:tcW w:w="2272" w:type="dxa"/>
            <w:gridSpan w:val="2"/>
          </w:tcPr>
          <w:p w14:paraId="527B877B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639" w:type="dxa"/>
            <w:gridSpan w:val="2"/>
          </w:tcPr>
          <w:p w14:paraId="268788D7" w14:textId="77777777" w:rsidR="00F75343" w:rsidRDefault="00F75343" w:rsidP="00F75343">
            <w:pPr>
              <w:pStyle w:val="TableParagraph"/>
              <w:spacing w:line="26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Випускник є придатним для працевлаштування на підприємствах, в організаціях та установах, що функціонують в галузі легкої промисловості та індустрії моди, у шоу-бізнесі.</w:t>
            </w:r>
          </w:p>
          <w:p w14:paraId="4A7C9A57" w14:textId="389955E8" w:rsidR="00ED07FB" w:rsidRDefault="00F75343" w:rsidP="00F7534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Найменування професій та посад, які може виконувати здобувач: дизайнер, художник-модельєр, стиліст, іміджмейкер, візуальний </w:t>
            </w:r>
            <w:proofErr w:type="spellStart"/>
            <w:r>
              <w:rPr>
                <w:sz w:val="24"/>
              </w:rPr>
              <w:t>мерчендайзер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костюмах,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байєр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конструктор-технолог у галузі легкої промисловості, шкіргалантерейного виробництва, </w:t>
            </w:r>
            <w:proofErr w:type="spellStart"/>
            <w:r>
              <w:rPr>
                <w:sz w:val="24"/>
              </w:rPr>
              <w:t>fashion</w:t>
            </w:r>
            <w:proofErr w:type="spellEnd"/>
            <w:r>
              <w:rPr>
                <w:sz w:val="24"/>
              </w:rPr>
              <w:t>-редактор, тренд-аналітик, асистент кафедри, співробітник наукової лабораторії, науково-дослідного сектору.</w:t>
            </w:r>
          </w:p>
        </w:tc>
      </w:tr>
      <w:tr w:rsidR="00ED07FB" w14:paraId="65211B4E" w14:textId="77777777" w:rsidTr="006E18F2">
        <w:trPr>
          <w:trHeight w:val="552"/>
        </w:trPr>
        <w:tc>
          <w:tcPr>
            <w:tcW w:w="2272" w:type="dxa"/>
            <w:gridSpan w:val="2"/>
          </w:tcPr>
          <w:p w14:paraId="2BE09B07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639" w:type="dxa"/>
            <w:gridSpan w:val="2"/>
          </w:tcPr>
          <w:p w14:paraId="62A81456" w14:textId="36757D26" w:rsidR="00ED07FB" w:rsidRDefault="00F75343" w:rsidP="00993C83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 w:rsidRPr="00F75343">
              <w:rPr>
                <w:sz w:val="24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F75343">
              <w:rPr>
                <w:sz w:val="24"/>
              </w:rPr>
              <w:t>освітньо</w:t>
            </w:r>
            <w:proofErr w:type="spellEnd"/>
            <w:r w:rsidRPr="00F75343">
              <w:rPr>
                <w:sz w:val="24"/>
              </w:rPr>
              <w:t>-науковою програмою третього (</w:t>
            </w:r>
            <w:proofErr w:type="spellStart"/>
            <w:r w:rsidRPr="00F75343">
              <w:rPr>
                <w:sz w:val="24"/>
              </w:rPr>
              <w:t>освітньо</w:t>
            </w:r>
            <w:proofErr w:type="spellEnd"/>
            <w:r w:rsidRPr="00F75343">
              <w:rPr>
                <w:sz w:val="24"/>
              </w:rPr>
              <w:t>-наукового) рівня вищої освіти (доктор філософії).</w:t>
            </w:r>
          </w:p>
        </w:tc>
      </w:tr>
      <w:tr w:rsidR="00ED07FB" w14:paraId="167AAD19" w14:textId="77777777" w:rsidTr="000A420C">
        <w:trPr>
          <w:trHeight w:val="20"/>
        </w:trPr>
        <w:tc>
          <w:tcPr>
            <w:tcW w:w="9911" w:type="dxa"/>
            <w:gridSpan w:val="4"/>
            <w:shd w:val="clear" w:color="auto" w:fill="D9D9D9"/>
          </w:tcPr>
          <w:p w14:paraId="42216709" w14:textId="77777777" w:rsidR="00ED07FB" w:rsidRDefault="00ED07FB" w:rsidP="000A420C">
            <w:pPr>
              <w:pStyle w:val="TableParagraph"/>
              <w:spacing w:line="240" w:lineRule="exact"/>
              <w:ind w:left="3101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ED07FB" w14:paraId="6F37C939" w14:textId="77777777" w:rsidTr="006E18F2">
        <w:trPr>
          <w:trHeight w:val="2080"/>
        </w:trPr>
        <w:tc>
          <w:tcPr>
            <w:tcW w:w="2272" w:type="dxa"/>
            <w:gridSpan w:val="2"/>
          </w:tcPr>
          <w:p w14:paraId="7B4F4FFA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639" w:type="dxa"/>
            <w:gridSpan w:val="2"/>
          </w:tcPr>
          <w:p w14:paraId="1B521F9A" w14:textId="77777777" w:rsidR="00F75343" w:rsidRDefault="00F75343" w:rsidP="00F75343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проблемноорієнтоване</w:t>
            </w:r>
            <w:proofErr w:type="spellEnd"/>
            <w:r>
              <w:rPr>
                <w:sz w:val="24"/>
              </w:rPr>
              <w:t xml:space="preserve"> навчання, навчання через виробничу та науково-дослідну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6CADAC6" w14:textId="38931669" w:rsidR="00ED07FB" w:rsidRDefault="00F75343" w:rsidP="00F75343">
            <w:pPr>
              <w:pStyle w:val="TableParagraph"/>
              <w:spacing w:line="22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 організації освітнього процесу: лекція, семінарське,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практичне, лабораторне заняття, практична підготовка, самостійна робота, консультації.</w:t>
            </w:r>
          </w:p>
        </w:tc>
      </w:tr>
      <w:tr w:rsidR="00ED07FB" w:rsidRPr="00E51B29" w14:paraId="218C0866" w14:textId="77777777" w:rsidTr="006E18F2">
        <w:trPr>
          <w:trHeight w:val="77"/>
        </w:trPr>
        <w:tc>
          <w:tcPr>
            <w:tcW w:w="2272" w:type="dxa"/>
            <w:gridSpan w:val="2"/>
          </w:tcPr>
          <w:p w14:paraId="4A2F941B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639" w:type="dxa"/>
            <w:gridSpan w:val="2"/>
          </w:tcPr>
          <w:p w14:paraId="3DAC9990" w14:textId="5F21520B" w:rsidR="00ED07FB" w:rsidRDefault="00F75343" w:rsidP="006E18F2">
            <w:pPr>
              <w:pStyle w:val="TableParagraph"/>
              <w:spacing w:line="275" w:lineRule="exact"/>
              <w:ind w:left="57" w:right="57"/>
              <w:rPr>
                <w:sz w:val="24"/>
              </w:rPr>
            </w:pPr>
            <w:r w:rsidRPr="00F75343">
              <w:rPr>
                <w:sz w:val="24"/>
              </w:rPr>
              <w:t xml:space="preserve">Екзамени, тести, </w:t>
            </w:r>
            <w:r w:rsidR="000A420C" w:rsidRPr="00F75343">
              <w:rPr>
                <w:sz w:val="24"/>
              </w:rPr>
              <w:t>розрахунково-графічні роботи</w:t>
            </w:r>
            <w:r w:rsidR="000A420C">
              <w:rPr>
                <w:sz w:val="24"/>
              </w:rPr>
              <w:t>,</w:t>
            </w:r>
            <w:r w:rsidR="000A420C" w:rsidRPr="00F75343">
              <w:rPr>
                <w:sz w:val="24"/>
              </w:rPr>
              <w:t xml:space="preserve"> </w:t>
            </w:r>
            <w:r w:rsidRPr="00F75343">
              <w:rPr>
                <w:sz w:val="24"/>
              </w:rPr>
              <w:t xml:space="preserve">проектні роботи, </w:t>
            </w:r>
            <w:r w:rsidR="006E18F2" w:rsidRPr="00F75343">
              <w:rPr>
                <w:sz w:val="24"/>
              </w:rPr>
              <w:t xml:space="preserve">звіти, </w:t>
            </w:r>
            <w:r w:rsidRPr="00F75343">
              <w:rPr>
                <w:sz w:val="24"/>
              </w:rPr>
              <w:t>презентації, портфоліо, курсові роботи (проекти), кваліфікаційна робота.</w:t>
            </w:r>
          </w:p>
        </w:tc>
      </w:tr>
      <w:tr w:rsidR="00ED07FB" w14:paraId="4942765E" w14:textId="77777777" w:rsidTr="000A420C">
        <w:trPr>
          <w:trHeight w:val="20"/>
        </w:trPr>
        <w:tc>
          <w:tcPr>
            <w:tcW w:w="9911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462B18E" w14:textId="27102177" w:rsidR="00ED07FB" w:rsidRDefault="00ED07FB" w:rsidP="000A420C">
            <w:pPr>
              <w:pStyle w:val="TableParagraph"/>
              <w:spacing w:line="240" w:lineRule="exact"/>
              <w:ind w:left="3141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ED07FB" w:rsidRPr="000247D1" w14:paraId="24B77DCD" w14:textId="77777777" w:rsidTr="006E18F2">
        <w:trPr>
          <w:trHeight w:val="87"/>
        </w:trPr>
        <w:tc>
          <w:tcPr>
            <w:tcW w:w="2272" w:type="dxa"/>
            <w:gridSpan w:val="2"/>
          </w:tcPr>
          <w:p w14:paraId="15C3CF90" w14:textId="77777777" w:rsidR="00ED07FB" w:rsidRDefault="00ED07FB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639" w:type="dxa"/>
            <w:gridSpan w:val="2"/>
          </w:tcPr>
          <w:p w14:paraId="282EC139" w14:textId="401793F5" w:rsidR="00ED07FB" w:rsidRDefault="00F75343" w:rsidP="00993C83">
            <w:pPr>
              <w:pStyle w:val="TableParagraph"/>
              <w:spacing w:line="260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технологій легкої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що </w:t>
            </w:r>
            <w:r>
              <w:rPr>
                <w:sz w:val="24"/>
              </w:rPr>
              <w:t>передбачає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характеризується невизначеністю умов і вимог.</w:t>
            </w:r>
          </w:p>
        </w:tc>
      </w:tr>
      <w:tr w:rsidR="00F75343" w:rsidRPr="00E51B29" w14:paraId="3B5A55B2" w14:textId="77777777" w:rsidTr="006E18F2">
        <w:trPr>
          <w:trHeight w:val="213"/>
        </w:trPr>
        <w:tc>
          <w:tcPr>
            <w:tcW w:w="2272" w:type="dxa"/>
            <w:gridSpan w:val="2"/>
            <w:vMerge w:val="restart"/>
          </w:tcPr>
          <w:p w14:paraId="2E61F000" w14:textId="77777777" w:rsidR="00F75343" w:rsidRDefault="00F75343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817" w:type="dxa"/>
          </w:tcPr>
          <w:p w14:paraId="7E40F142" w14:textId="7CD7D7FE" w:rsidR="00F75343" w:rsidRDefault="00F75343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2" w:type="dxa"/>
          </w:tcPr>
          <w:p w14:paraId="1C747933" w14:textId="7F861CC9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ситуаціях.</w:t>
            </w:r>
          </w:p>
        </w:tc>
      </w:tr>
      <w:tr w:rsidR="00F75343" w:rsidRPr="00E51B29" w14:paraId="06864C15" w14:textId="77777777" w:rsidTr="006E18F2">
        <w:trPr>
          <w:trHeight w:val="20"/>
        </w:trPr>
        <w:tc>
          <w:tcPr>
            <w:tcW w:w="2272" w:type="dxa"/>
            <w:gridSpan w:val="2"/>
            <w:vMerge/>
            <w:tcBorders>
              <w:top w:val="nil"/>
            </w:tcBorders>
          </w:tcPr>
          <w:p w14:paraId="13966209" w14:textId="77777777" w:rsidR="00F75343" w:rsidRPr="003059C2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0B3BBAFB" w14:textId="570B526A" w:rsidR="00F75343" w:rsidRDefault="00F75343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2" w:type="dxa"/>
          </w:tcPr>
          <w:p w14:paraId="238A2A52" w14:textId="68658F09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часом.</w:t>
            </w:r>
          </w:p>
        </w:tc>
      </w:tr>
      <w:tr w:rsidR="00F75343" w14:paraId="4F522D50" w14:textId="77777777" w:rsidTr="006E18F2">
        <w:trPr>
          <w:trHeight w:val="20"/>
        </w:trPr>
        <w:tc>
          <w:tcPr>
            <w:tcW w:w="2272" w:type="dxa"/>
            <w:gridSpan w:val="2"/>
            <w:vMerge/>
            <w:tcBorders>
              <w:top w:val="nil"/>
            </w:tcBorders>
          </w:tcPr>
          <w:p w14:paraId="69216F42" w14:textId="77777777" w:rsidR="00F75343" w:rsidRPr="0039368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42B62891" w14:textId="1B2D4701" w:rsidR="00F75343" w:rsidRDefault="00F75343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2" w:type="dxa"/>
          </w:tcPr>
          <w:p w14:paraId="613F2A9A" w14:textId="3309B912" w:rsidR="00F75343" w:rsidRDefault="00F75343" w:rsidP="00993C83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F75343" w14:paraId="4E8B6D9E" w14:textId="77777777" w:rsidTr="006E18F2">
        <w:trPr>
          <w:trHeight w:val="20"/>
        </w:trPr>
        <w:tc>
          <w:tcPr>
            <w:tcW w:w="2272" w:type="dxa"/>
            <w:gridSpan w:val="2"/>
            <w:vMerge/>
            <w:tcBorders>
              <w:top w:val="nil"/>
            </w:tcBorders>
          </w:tcPr>
          <w:p w14:paraId="1EA127F6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2786D04D" w14:textId="170DBADD" w:rsidR="00F75343" w:rsidRDefault="00F75343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2" w:type="dxa"/>
          </w:tcPr>
          <w:p w14:paraId="79F1DBD5" w14:textId="04C6632A" w:rsidR="00F75343" w:rsidRDefault="00F75343" w:rsidP="00993C83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взаємодії.</w:t>
            </w:r>
          </w:p>
        </w:tc>
      </w:tr>
      <w:tr w:rsidR="00F75343" w14:paraId="7F8C6AE8" w14:textId="77777777" w:rsidTr="006E18F2">
        <w:trPr>
          <w:trHeight w:val="273"/>
        </w:trPr>
        <w:tc>
          <w:tcPr>
            <w:tcW w:w="2272" w:type="dxa"/>
            <w:gridSpan w:val="2"/>
            <w:vMerge/>
            <w:tcBorders>
              <w:top w:val="nil"/>
            </w:tcBorders>
          </w:tcPr>
          <w:p w14:paraId="55F92E53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5372FD85" w14:textId="49D7028C" w:rsidR="00F75343" w:rsidRDefault="00F75343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2" w:type="dxa"/>
          </w:tcPr>
          <w:p w14:paraId="7D74A936" w14:textId="588988DA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команді.</w:t>
            </w:r>
          </w:p>
        </w:tc>
      </w:tr>
      <w:tr w:rsidR="00F75343" w14:paraId="0BE2C7B3" w14:textId="77777777" w:rsidTr="006E18F2">
        <w:trPr>
          <w:trHeight w:val="20"/>
        </w:trPr>
        <w:tc>
          <w:tcPr>
            <w:tcW w:w="2272" w:type="dxa"/>
            <w:gridSpan w:val="2"/>
            <w:vMerge w:val="restart"/>
          </w:tcPr>
          <w:p w14:paraId="54167DF4" w14:textId="77777777" w:rsidR="00F75343" w:rsidRDefault="00F75343" w:rsidP="00ED07F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Фахові</w:t>
            </w:r>
          </w:p>
          <w:p w14:paraId="7DEAE635" w14:textId="77777777" w:rsidR="00F75343" w:rsidRDefault="00F75343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817" w:type="dxa"/>
          </w:tcPr>
          <w:p w14:paraId="378E8706" w14:textId="67AB845D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2" w:type="dxa"/>
          </w:tcPr>
          <w:p w14:paraId="71DED01C" w14:textId="3A01CCE9" w:rsidR="00F75343" w:rsidRDefault="00F75343" w:rsidP="00993C83">
            <w:pPr>
              <w:pStyle w:val="TableParagraph"/>
              <w:tabs>
                <w:tab w:val="left" w:pos="1550"/>
                <w:tab w:val="left" w:pos="3766"/>
                <w:tab w:val="left" w:pos="4939"/>
                <w:tab w:val="left" w:pos="5481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Здатність розробляти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управляти проектами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  <w:r>
              <w:rPr>
                <w:sz w:val="24"/>
              </w:rPr>
              <w:t xml:space="preserve"> виробництва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F75343" w:rsidRPr="000247D1" w14:paraId="69DDFAAD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1613C584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0F8D283B" w14:textId="721EDA69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2" w:type="dxa"/>
          </w:tcPr>
          <w:p w14:paraId="354D19A7" w14:textId="24ADF132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збирати, аналізувати та обробляти інформацію з різних джерел, у тому числі іноземних, для розв'язання комплексних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F75343" w14:paraId="46EB184B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03E6A4FB" w14:textId="77777777" w:rsidR="00F75343" w:rsidRPr="00F7534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4253D466" w14:textId="400AD92A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2" w:type="dxa"/>
          </w:tcPr>
          <w:p w14:paraId="25083522" w14:textId="7B39FD77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Здатність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здійснення безпечної діяльності</w:t>
            </w:r>
            <w:r>
              <w:rPr>
                <w:spacing w:val="-10"/>
                <w:sz w:val="24"/>
              </w:rPr>
              <w:t xml:space="preserve"> у</w:t>
            </w:r>
            <w:r>
              <w:rPr>
                <w:spacing w:val="-2"/>
                <w:sz w:val="24"/>
              </w:rPr>
              <w:t xml:space="preserve"> сфері </w:t>
            </w:r>
            <w:r>
              <w:rPr>
                <w:sz w:val="24"/>
              </w:rPr>
              <w:t>виробництва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F75343" w:rsidRPr="000247D1" w14:paraId="739881F4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440FBEE7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2B1B6C9A" w14:textId="7ABDBCEE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2" w:type="dxa"/>
          </w:tcPr>
          <w:p w14:paraId="7303CB3B" w14:textId="5C05FCA8" w:rsidR="00F75343" w:rsidRDefault="00F75343" w:rsidP="00993C83">
            <w:pPr>
              <w:pStyle w:val="TableParagraph"/>
              <w:tabs>
                <w:tab w:val="left" w:pos="937"/>
                <w:tab w:val="left" w:pos="2646"/>
                <w:tab w:val="left" w:pos="4317"/>
                <w:tab w:val="left" w:pos="5685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виявляти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ініціативу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лідерські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якості,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>особисту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сфері.</w:t>
            </w:r>
          </w:p>
        </w:tc>
      </w:tr>
      <w:tr w:rsidR="00F75343" w:rsidRPr="000247D1" w14:paraId="1E8D672D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3CBE60A8" w14:textId="77777777" w:rsidR="00F75343" w:rsidRPr="00F7534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6E8EDFF9" w14:textId="6CBA9F28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2" w:type="dxa"/>
          </w:tcPr>
          <w:p w14:paraId="7A335694" w14:textId="4E78B179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інформаційні технології для обробки і аналізу емпіричних даних, моделювання, проектування,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легкої </w:t>
            </w:r>
            <w:r>
              <w:rPr>
                <w:sz w:val="24"/>
              </w:rPr>
              <w:t>промисловості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призначення.</w:t>
            </w:r>
          </w:p>
        </w:tc>
      </w:tr>
      <w:tr w:rsidR="00F75343" w:rsidRPr="000247D1" w14:paraId="0E50B4C2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31BBE31E" w14:textId="77777777" w:rsidR="00F75343" w:rsidRPr="00F7534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1004D177" w14:textId="073D5730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22" w:type="dxa"/>
          </w:tcPr>
          <w:p w14:paraId="23E4745C" w14:textId="574672F3" w:rsidR="00F75343" w:rsidRDefault="00F75343" w:rsidP="00993C83">
            <w:pPr>
              <w:pStyle w:val="TableParagraph"/>
              <w:tabs>
                <w:tab w:val="left" w:pos="2869"/>
                <w:tab w:val="left" w:pos="4422"/>
                <w:tab w:val="left" w:pos="5507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приймати ефективні рішення та забезпечувати належний рівень якості виконуваних робіт, безпеку та економічну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виробництв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технологій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F75343" w14:paraId="3D232541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493326F4" w14:textId="77777777" w:rsidR="00F75343" w:rsidRPr="00F7534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4A6A4C7C" w14:textId="44B4BC0E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22" w:type="dxa"/>
          </w:tcPr>
          <w:p w14:paraId="6B0515D3" w14:textId="649F2E84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Здатність організовувати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впроваджувати ефективні </w:t>
            </w:r>
            <w:r>
              <w:rPr>
                <w:sz w:val="24"/>
              </w:rPr>
              <w:t>технологічні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виробів </w:t>
            </w:r>
            <w:r>
              <w:rPr>
                <w:sz w:val="24"/>
              </w:rPr>
              <w:t>легкої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2"/>
                <w:sz w:val="24"/>
              </w:rPr>
              <w:t xml:space="preserve"> призначення.</w:t>
            </w:r>
          </w:p>
        </w:tc>
      </w:tr>
      <w:tr w:rsidR="00F75343" w14:paraId="78A1E57F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08591425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5C6687A3" w14:textId="49C85817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ФК8</w:t>
            </w:r>
          </w:p>
        </w:tc>
        <w:tc>
          <w:tcPr>
            <w:tcW w:w="6822" w:type="dxa"/>
          </w:tcPr>
          <w:p w14:paraId="646E5AE5" w14:textId="25E857E7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адаптуватись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широке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</w:t>
            </w:r>
            <w:r>
              <w:rPr>
                <w:spacing w:val="-2"/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невизначеністю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вимог,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виробництв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легкої промисловості.</w:t>
            </w:r>
          </w:p>
        </w:tc>
      </w:tr>
      <w:tr w:rsidR="00F75343" w:rsidRPr="00E51B29" w14:paraId="0A761721" w14:textId="77777777" w:rsidTr="006E18F2">
        <w:trPr>
          <w:trHeight w:val="20"/>
        </w:trPr>
        <w:tc>
          <w:tcPr>
            <w:tcW w:w="2272" w:type="dxa"/>
            <w:gridSpan w:val="2"/>
            <w:vMerge/>
          </w:tcPr>
          <w:p w14:paraId="4B26BDE0" w14:textId="77777777" w:rsidR="00F75343" w:rsidRDefault="00F75343" w:rsidP="00ED07FB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14:paraId="284F139E" w14:textId="5D8101D2" w:rsidR="00F75343" w:rsidRDefault="00F7534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22" w:type="dxa"/>
          </w:tcPr>
          <w:p w14:paraId="13ADB7EF" w14:textId="392FCB60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Здатність здійснення просторового </w:t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 xml:space="preserve">площинного </w:t>
            </w:r>
            <w:r>
              <w:rPr>
                <w:sz w:val="24"/>
              </w:rPr>
              <w:t>моделювання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фешн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індустрії.</w:t>
            </w:r>
          </w:p>
        </w:tc>
      </w:tr>
      <w:tr w:rsidR="00F75343" w:rsidRPr="000247D1" w14:paraId="28501EC6" w14:textId="77777777" w:rsidTr="006E18F2">
        <w:trPr>
          <w:trHeight w:val="711"/>
        </w:trPr>
        <w:tc>
          <w:tcPr>
            <w:tcW w:w="2272" w:type="dxa"/>
            <w:gridSpan w:val="2"/>
            <w:vMerge/>
          </w:tcPr>
          <w:p w14:paraId="6F621584" w14:textId="77777777" w:rsidR="00F75343" w:rsidRPr="00393683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20E06290" w14:textId="799A05E7" w:rsidR="00F75343" w:rsidRDefault="00F75343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pacing w:val="-4"/>
              </w:rPr>
              <w:t>ФК10</w:t>
            </w:r>
          </w:p>
        </w:tc>
        <w:tc>
          <w:tcPr>
            <w:tcW w:w="6822" w:type="dxa"/>
          </w:tcPr>
          <w:p w14:paraId="5B3200A8" w14:textId="24E15B91" w:rsidR="00F7534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самостійно формулювати та виконувати інженерні завдання щодо створення конкурентоспроможної продукції на підприємствах легкої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застосуванням </w:t>
            </w:r>
            <w:r>
              <w:rPr>
                <w:sz w:val="24"/>
              </w:rPr>
              <w:t>інноваційних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технологій</w:t>
            </w:r>
          </w:p>
        </w:tc>
      </w:tr>
      <w:tr w:rsidR="00F75343" w14:paraId="323A028B" w14:textId="77777777" w:rsidTr="006E18F2">
        <w:trPr>
          <w:trHeight w:val="70"/>
        </w:trPr>
        <w:tc>
          <w:tcPr>
            <w:tcW w:w="2272" w:type="dxa"/>
            <w:gridSpan w:val="2"/>
            <w:vMerge/>
          </w:tcPr>
          <w:p w14:paraId="24B9616E" w14:textId="77777777" w:rsidR="00F75343" w:rsidRPr="003059C2" w:rsidRDefault="00F7534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17" w:type="dxa"/>
          </w:tcPr>
          <w:p w14:paraId="76DB8815" w14:textId="74828BD6" w:rsidR="00F75343" w:rsidRPr="00993C83" w:rsidRDefault="00F75343" w:rsidP="00ED07FB">
            <w:pPr>
              <w:pStyle w:val="TableParagraph"/>
              <w:spacing w:line="275" w:lineRule="exact"/>
              <w:ind w:left="49"/>
              <w:rPr>
                <w:i/>
                <w:iCs/>
                <w:sz w:val="24"/>
              </w:rPr>
            </w:pPr>
            <w:r>
              <w:rPr>
                <w:spacing w:val="-4"/>
              </w:rPr>
              <w:t>ФК11</w:t>
            </w:r>
          </w:p>
        </w:tc>
        <w:tc>
          <w:tcPr>
            <w:tcW w:w="6822" w:type="dxa"/>
          </w:tcPr>
          <w:p w14:paraId="5F0086A3" w14:textId="4F3B797E" w:rsidR="00F75343" w:rsidRPr="000A420C" w:rsidRDefault="00F75343" w:rsidP="000A420C">
            <w:pPr>
              <w:pStyle w:val="TableParagraph"/>
              <w:spacing w:line="260" w:lineRule="exact"/>
              <w:ind w:left="57" w:right="57"/>
              <w:jc w:val="both"/>
              <w:rPr>
                <w:rFonts w:cstheme="minorHAnsi"/>
                <w:i/>
                <w:iCs/>
                <w:sz w:val="24"/>
              </w:rPr>
            </w:pPr>
            <w:r w:rsidRPr="000A420C">
              <w:rPr>
                <w:rFonts w:cstheme="minorHAnsi"/>
                <w:sz w:val="24"/>
              </w:rPr>
              <w:t xml:space="preserve">Здатність розробляти </w:t>
            </w:r>
            <w:proofErr w:type="spellStart"/>
            <w:r w:rsidRPr="000A420C">
              <w:rPr>
                <w:rFonts w:cstheme="minorHAnsi"/>
                <w:sz w:val="24"/>
              </w:rPr>
              <w:t>проєктно</w:t>
            </w:r>
            <w:proofErr w:type="spellEnd"/>
            <w:r w:rsidRPr="000A420C">
              <w:rPr>
                <w:rFonts w:cstheme="minorHAnsi"/>
                <w:sz w:val="24"/>
              </w:rPr>
              <w:t>-конструкторську документацію на вироби масового та індивідуального виготовлення в індустрії моди.</w:t>
            </w:r>
          </w:p>
        </w:tc>
      </w:tr>
      <w:tr w:rsidR="00F75343" w14:paraId="15184F6C" w14:textId="77777777" w:rsidTr="006E18F2">
        <w:trPr>
          <w:trHeight w:val="847"/>
        </w:trPr>
        <w:tc>
          <w:tcPr>
            <w:tcW w:w="2272" w:type="dxa"/>
            <w:gridSpan w:val="2"/>
            <w:vMerge/>
          </w:tcPr>
          <w:p w14:paraId="7680547A" w14:textId="77777777" w:rsidR="00F75343" w:rsidRPr="003059C2" w:rsidRDefault="00F7534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7" w:type="dxa"/>
          </w:tcPr>
          <w:p w14:paraId="3435BF30" w14:textId="37B0AE37" w:rsidR="00F75343" w:rsidRPr="00993C83" w:rsidRDefault="00F75343" w:rsidP="00ED07FB">
            <w:pPr>
              <w:pStyle w:val="TableParagraph"/>
              <w:ind w:left="49"/>
              <w:rPr>
                <w:i/>
                <w:iCs/>
                <w:sz w:val="24"/>
              </w:rPr>
            </w:pPr>
            <w:r>
              <w:rPr>
                <w:spacing w:val="-4"/>
              </w:rPr>
              <w:t>ФК12</w:t>
            </w:r>
          </w:p>
        </w:tc>
        <w:tc>
          <w:tcPr>
            <w:tcW w:w="6822" w:type="dxa"/>
          </w:tcPr>
          <w:p w14:paraId="0CF45973" w14:textId="10184CD9" w:rsidR="00F75343" w:rsidRPr="00993C83" w:rsidRDefault="00F7534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>
              <w:rPr>
                <w:spacing w:val="-2"/>
                <w:sz w:val="24"/>
              </w:rPr>
              <w:t xml:space="preserve">Здатність виконувати просторове моделювання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застосуванням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графічних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програм, </w:t>
            </w:r>
            <w:r>
              <w:rPr>
                <w:sz w:val="24"/>
              </w:rPr>
              <w:t>розробляти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конструкції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автоматизованому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 застосуванням сучасних САПР.</w:t>
            </w:r>
          </w:p>
        </w:tc>
      </w:tr>
      <w:tr w:rsidR="00ED07FB" w14:paraId="5BF21FA8" w14:textId="77777777" w:rsidTr="000247D1">
        <w:trPr>
          <w:trHeight w:val="275"/>
        </w:trPr>
        <w:tc>
          <w:tcPr>
            <w:tcW w:w="9911" w:type="dxa"/>
            <w:gridSpan w:val="4"/>
            <w:shd w:val="clear" w:color="auto" w:fill="D9D9D9"/>
          </w:tcPr>
          <w:p w14:paraId="63234A9C" w14:textId="77777777" w:rsidR="00ED07FB" w:rsidRDefault="00ED07FB" w:rsidP="00ED07FB">
            <w:pPr>
              <w:pStyle w:val="TableParagraph"/>
              <w:spacing w:line="256" w:lineRule="exact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0840D6" w:rsidRPr="000247D1" w14:paraId="76AC4ABF" w14:textId="77777777" w:rsidTr="000A420C">
        <w:trPr>
          <w:trHeight w:val="551"/>
        </w:trPr>
        <w:tc>
          <w:tcPr>
            <w:tcW w:w="963" w:type="dxa"/>
          </w:tcPr>
          <w:p w14:paraId="72B559D4" w14:textId="0C678C47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</w:t>
            </w:r>
          </w:p>
        </w:tc>
        <w:tc>
          <w:tcPr>
            <w:tcW w:w="8948" w:type="dxa"/>
            <w:gridSpan w:val="3"/>
          </w:tcPr>
          <w:p w14:paraId="32440623" w14:textId="0FF62F48" w:rsidR="000840D6" w:rsidRPr="000840D6" w:rsidRDefault="000840D6" w:rsidP="000A420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Мати спеціалізовані концептуальні знання, що включають сучасні наукові здобутки у сфері виробництва і технологій легкої промисловості, достатні для продукування нових ідей та проведення досліджень.</w:t>
            </w:r>
          </w:p>
        </w:tc>
      </w:tr>
      <w:tr w:rsidR="000840D6" w:rsidRPr="000247D1" w14:paraId="466AD778" w14:textId="77777777" w:rsidTr="000A420C">
        <w:trPr>
          <w:trHeight w:val="551"/>
        </w:trPr>
        <w:tc>
          <w:tcPr>
            <w:tcW w:w="963" w:type="dxa"/>
          </w:tcPr>
          <w:p w14:paraId="4ABC8004" w14:textId="4961A6B6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2</w:t>
            </w:r>
          </w:p>
        </w:tc>
        <w:tc>
          <w:tcPr>
            <w:tcW w:w="8948" w:type="dxa"/>
            <w:gridSpan w:val="3"/>
          </w:tcPr>
          <w:p w14:paraId="3C87F265" w14:textId="7F610199" w:rsidR="000840D6" w:rsidRPr="000840D6" w:rsidRDefault="000840D6" w:rsidP="000A420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Розуміти широкий міждисциплінарний контекст виробництва і технологій легкої промисловості, враховувати правові, економічні, соціальні, етичні, екологічні аспекти при вирішенні складних наукових, інженерних та виробничих задач та прийнятті відповідних рішень.</w:t>
            </w:r>
          </w:p>
        </w:tc>
      </w:tr>
      <w:tr w:rsidR="000840D6" w14:paraId="058B0381" w14:textId="77777777" w:rsidTr="000A420C">
        <w:trPr>
          <w:trHeight w:val="550"/>
        </w:trPr>
        <w:tc>
          <w:tcPr>
            <w:tcW w:w="963" w:type="dxa"/>
          </w:tcPr>
          <w:p w14:paraId="0BD8FB13" w14:textId="2E4C7BBF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3</w:t>
            </w:r>
          </w:p>
        </w:tc>
        <w:tc>
          <w:tcPr>
            <w:tcW w:w="8948" w:type="dxa"/>
            <w:gridSpan w:val="3"/>
          </w:tcPr>
          <w:p w14:paraId="1E24D1A2" w14:textId="373FE783" w:rsidR="000840D6" w:rsidRPr="000840D6" w:rsidRDefault="000840D6" w:rsidP="000A420C">
            <w:pPr>
              <w:pStyle w:val="TableParagraph"/>
              <w:tabs>
                <w:tab w:val="left" w:pos="2122"/>
                <w:tab w:val="left" w:pos="3098"/>
                <w:tab w:val="left" w:pos="4690"/>
                <w:tab w:val="left" w:pos="5746"/>
                <w:tab w:val="left" w:pos="6180"/>
                <w:tab w:val="left" w:pos="7514"/>
                <w:tab w:val="left" w:pos="8607"/>
              </w:tabs>
              <w:ind w:left="107" w:right="111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Знати основи управління та захисту прав інтелектуальної власності, законодавчу базу України з правової охорони інтелектуальної власності.</w:t>
            </w:r>
          </w:p>
        </w:tc>
      </w:tr>
      <w:tr w:rsidR="000840D6" w14:paraId="68EF2C7B" w14:textId="77777777" w:rsidTr="000A420C">
        <w:trPr>
          <w:trHeight w:val="553"/>
        </w:trPr>
        <w:tc>
          <w:tcPr>
            <w:tcW w:w="963" w:type="dxa"/>
          </w:tcPr>
          <w:p w14:paraId="41122290" w14:textId="2BE129CE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4</w:t>
            </w:r>
          </w:p>
        </w:tc>
        <w:tc>
          <w:tcPr>
            <w:tcW w:w="8948" w:type="dxa"/>
            <w:gridSpan w:val="3"/>
          </w:tcPr>
          <w:p w14:paraId="6FC4B8B7" w14:textId="3998535D" w:rsidR="000840D6" w:rsidRPr="000840D6" w:rsidRDefault="000840D6" w:rsidP="000A420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Знати основні законодавчі та нормативно правові акти з охорони праці в галузі, міжнародні норми в галузі охорони праці, соціальної відповідальності.</w:t>
            </w:r>
          </w:p>
        </w:tc>
      </w:tr>
      <w:tr w:rsidR="000840D6" w14:paraId="77761986" w14:textId="77777777" w:rsidTr="000A420C">
        <w:trPr>
          <w:cantSplit/>
          <w:trHeight w:val="87"/>
        </w:trPr>
        <w:tc>
          <w:tcPr>
            <w:tcW w:w="963" w:type="dxa"/>
          </w:tcPr>
          <w:p w14:paraId="3A8A4905" w14:textId="052C231E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lastRenderedPageBreak/>
              <w:t>ПРН 5</w:t>
            </w:r>
          </w:p>
        </w:tc>
        <w:tc>
          <w:tcPr>
            <w:tcW w:w="8948" w:type="dxa"/>
            <w:gridSpan w:val="3"/>
          </w:tcPr>
          <w:p w14:paraId="66201297" w14:textId="3E39B116" w:rsidR="000840D6" w:rsidRPr="000840D6" w:rsidRDefault="000840D6" w:rsidP="000A420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Планувати наукові та/або прикладні дослідження у сфері технологій легкої промисловості, обирати ефективні методи дослідження, обробляти та аналізувати результати досліджень, обґрунтовувати висновки.</w:t>
            </w:r>
          </w:p>
        </w:tc>
      </w:tr>
      <w:tr w:rsidR="000840D6" w:rsidRPr="000247D1" w14:paraId="757BA2BF" w14:textId="77777777" w:rsidTr="000A420C">
        <w:trPr>
          <w:trHeight w:val="828"/>
        </w:trPr>
        <w:tc>
          <w:tcPr>
            <w:tcW w:w="963" w:type="dxa"/>
          </w:tcPr>
          <w:p w14:paraId="08BE0E63" w14:textId="54DAC592" w:rsidR="000840D6" w:rsidRPr="000840D6" w:rsidRDefault="000840D6" w:rsidP="000840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6</w:t>
            </w:r>
          </w:p>
        </w:tc>
        <w:tc>
          <w:tcPr>
            <w:tcW w:w="8948" w:type="dxa"/>
            <w:gridSpan w:val="3"/>
          </w:tcPr>
          <w:p w14:paraId="2ABB7B73" w14:textId="3E91F1E8" w:rsidR="000840D6" w:rsidRPr="000840D6" w:rsidRDefault="000840D6" w:rsidP="000A420C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Розробляти і реалізовувати інноваційні проекти у сфері виробництва і технологій легкої промисловості, з огляду на технологічні, комерційні, законодавчі та інші аспекти, здійснювати необхідний захист інтелектуальної власності.</w:t>
            </w:r>
          </w:p>
        </w:tc>
      </w:tr>
      <w:tr w:rsidR="000840D6" w:rsidRPr="000247D1" w14:paraId="31CBF6B0" w14:textId="77777777" w:rsidTr="000A420C">
        <w:trPr>
          <w:trHeight w:val="551"/>
        </w:trPr>
        <w:tc>
          <w:tcPr>
            <w:tcW w:w="963" w:type="dxa"/>
          </w:tcPr>
          <w:p w14:paraId="07B99C81" w14:textId="3D0A0247" w:rsidR="000840D6" w:rsidRPr="000840D6" w:rsidRDefault="000840D6" w:rsidP="000840D6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7</w:t>
            </w:r>
          </w:p>
        </w:tc>
        <w:tc>
          <w:tcPr>
            <w:tcW w:w="8948" w:type="dxa"/>
            <w:gridSpan w:val="3"/>
          </w:tcPr>
          <w:p w14:paraId="76B5A6C6" w14:textId="3BA2A9C5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Знаходити необхідну для розробки і реалізації наукових та інноваційних проектів інформацію в науковій літературі, патентах, базах даних, інших джерелах, оцінювати, обробляти та критично аналізувати її.</w:t>
            </w:r>
          </w:p>
        </w:tc>
      </w:tr>
      <w:tr w:rsidR="000840D6" w:rsidRPr="00E51B29" w14:paraId="4329AED4" w14:textId="77777777" w:rsidTr="000A420C">
        <w:trPr>
          <w:trHeight w:val="552"/>
        </w:trPr>
        <w:tc>
          <w:tcPr>
            <w:tcW w:w="963" w:type="dxa"/>
          </w:tcPr>
          <w:p w14:paraId="78C3820B" w14:textId="4102FEE3" w:rsidR="000840D6" w:rsidRPr="000840D6" w:rsidRDefault="000840D6" w:rsidP="000840D6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8</w:t>
            </w:r>
          </w:p>
        </w:tc>
        <w:tc>
          <w:tcPr>
            <w:tcW w:w="8948" w:type="dxa"/>
            <w:gridSpan w:val="3"/>
          </w:tcPr>
          <w:p w14:paraId="7F60E477" w14:textId="355F7A13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Прогнозувати розвиток технологій та виробництва, кон’юнктуру ринку у сфері легкої промисловості.</w:t>
            </w:r>
          </w:p>
        </w:tc>
      </w:tr>
      <w:tr w:rsidR="000840D6" w14:paraId="68963B41" w14:textId="77777777" w:rsidTr="000A420C">
        <w:trPr>
          <w:trHeight w:val="551"/>
        </w:trPr>
        <w:tc>
          <w:tcPr>
            <w:tcW w:w="963" w:type="dxa"/>
          </w:tcPr>
          <w:p w14:paraId="3124CFC3" w14:textId="2E158CEC" w:rsidR="000840D6" w:rsidRPr="000840D6" w:rsidRDefault="000840D6" w:rsidP="000840D6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9</w:t>
            </w:r>
          </w:p>
        </w:tc>
        <w:tc>
          <w:tcPr>
            <w:tcW w:w="8948" w:type="dxa"/>
            <w:gridSpan w:val="3"/>
          </w:tcPr>
          <w:p w14:paraId="6C433006" w14:textId="2DF84D02" w:rsidR="000840D6" w:rsidRPr="000840D6" w:rsidRDefault="000840D6" w:rsidP="000A420C">
            <w:pPr>
              <w:pStyle w:val="TableParagraph"/>
              <w:tabs>
                <w:tab w:val="left" w:pos="2052"/>
                <w:tab w:val="left" w:pos="3803"/>
                <w:tab w:val="left" w:pos="4305"/>
                <w:tab w:val="left" w:pos="5648"/>
                <w:tab w:val="left" w:pos="7579"/>
              </w:tabs>
              <w:ind w:left="107" w:right="104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Використовувати сучасні методи та обладнання для експериментальних досліджень технологій, виробничих процесів, матеріалів та виробів легкої промисловості, застосовувати релевантні методи планування і статистичної обробки експериментальних даних.</w:t>
            </w:r>
          </w:p>
        </w:tc>
      </w:tr>
      <w:tr w:rsidR="000840D6" w:rsidRPr="000247D1" w14:paraId="63BC7C00" w14:textId="77777777" w:rsidTr="000A420C">
        <w:trPr>
          <w:trHeight w:val="826"/>
        </w:trPr>
        <w:tc>
          <w:tcPr>
            <w:tcW w:w="963" w:type="dxa"/>
          </w:tcPr>
          <w:p w14:paraId="666C2E2A" w14:textId="3CCE2132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10</w:t>
            </w:r>
          </w:p>
        </w:tc>
        <w:tc>
          <w:tcPr>
            <w:tcW w:w="8948" w:type="dxa"/>
            <w:gridSpan w:val="3"/>
          </w:tcPr>
          <w:p w14:paraId="5F33DD45" w14:textId="00A1E574" w:rsidR="000840D6" w:rsidRPr="000840D6" w:rsidRDefault="000840D6" w:rsidP="000A420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Організовувати роботу дослідницького чи виробничого колективу, здійснювати керівництво його діяльністю відповідно до чинного законодавства та внутрішніх нормативних документів підприємства/установи, забезпечувати ефективність та якість роботи колективу, безпеку праці і навколишнього середовища.</w:t>
            </w:r>
          </w:p>
        </w:tc>
      </w:tr>
      <w:tr w:rsidR="000840D6" w:rsidRPr="000247D1" w14:paraId="3EA9A2CF" w14:textId="77777777" w:rsidTr="000A420C">
        <w:trPr>
          <w:trHeight w:val="550"/>
        </w:trPr>
        <w:tc>
          <w:tcPr>
            <w:tcW w:w="963" w:type="dxa"/>
          </w:tcPr>
          <w:p w14:paraId="50EE0755" w14:textId="4E189928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11</w:t>
            </w:r>
          </w:p>
        </w:tc>
        <w:tc>
          <w:tcPr>
            <w:tcW w:w="8948" w:type="dxa"/>
            <w:gridSpan w:val="3"/>
          </w:tcPr>
          <w:p w14:paraId="569C20F8" w14:textId="5CD01820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Оцінювати та усувати ризики при прийнятті технологічних та організаційних рішень в сфері виробництва і технологій легкої промисловості, приймати ефективні рішення за невизначеності умов та вимог.</w:t>
            </w:r>
          </w:p>
        </w:tc>
      </w:tr>
      <w:tr w:rsidR="000840D6" w:rsidRPr="000247D1" w14:paraId="3814743A" w14:textId="77777777" w:rsidTr="000A420C">
        <w:trPr>
          <w:trHeight w:val="549"/>
        </w:trPr>
        <w:tc>
          <w:tcPr>
            <w:tcW w:w="963" w:type="dxa"/>
          </w:tcPr>
          <w:p w14:paraId="0CD7BB70" w14:textId="78798BE4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12</w:t>
            </w:r>
          </w:p>
        </w:tc>
        <w:tc>
          <w:tcPr>
            <w:tcW w:w="8948" w:type="dxa"/>
            <w:gridSpan w:val="3"/>
          </w:tcPr>
          <w:p w14:paraId="4B3E822A" w14:textId="01A8BD37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 xml:space="preserve">Виявляти тенденції розвитку методів проєктування і технологій виготовлення виробів індустрії моди, оцінювати інноваційний потенціал проєктів виробів індустрії моди та запроваджувати їх у </w:t>
            </w:r>
            <w:proofErr w:type="spellStart"/>
            <w:r w:rsidRPr="000840D6">
              <w:rPr>
                <w:sz w:val="24"/>
                <w:szCs w:val="24"/>
              </w:rPr>
              <w:t>проєктуванні</w:t>
            </w:r>
            <w:proofErr w:type="spellEnd"/>
            <w:r w:rsidRPr="000840D6">
              <w:rPr>
                <w:sz w:val="24"/>
                <w:szCs w:val="24"/>
              </w:rPr>
              <w:t xml:space="preserve"> та виготовленні виробів індустрії моди.</w:t>
            </w:r>
          </w:p>
        </w:tc>
      </w:tr>
      <w:tr w:rsidR="000840D6" w:rsidRPr="000247D1" w14:paraId="30063F2B" w14:textId="77777777" w:rsidTr="000A420C">
        <w:trPr>
          <w:trHeight w:val="441"/>
        </w:trPr>
        <w:tc>
          <w:tcPr>
            <w:tcW w:w="963" w:type="dxa"/>
          </w:tcPr>
          <w:p w14:paraId="03BBAF4A" w14:textId="704BFA45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13</w:t>
            </w:r>
          </w:p>
        </w:tc>
        <w:tc>
          <w:tcPr>
            <w:tcW w:w="8948" w:type="dxa"/>
            <w:gridSpan w:val="3"/>
          </w:tcPr>
          <w:p w14:paraId="0889F846" w14:textId="32AF4E13" w:rsidR="000840D6" w:rsidRPr="000840D6" w:rsidRDefault="000840D6" w:rsidP="000A420C">
            <w:pPr>
              <w:pStyle w:val="TableParagraph"/>
              <w:tabs>
                <w:tab w:val="left" w:pos="1474"/>
                <w:tab w:val="left" w:pos="1567"/>
                <w:tab w:val="left" w:pos="2814"/>
                <w:tab w:val="left" w:pos="3231"/>
                <w:tab w:val="left" w:pos="4280"/>
                <w:tab w:val="left" w:pos="4759"/>
                <w:tab w:val="left" w:pos="5493"/>
                <w:tab w:val="left" w:pos="5860"/>
                <w:tab w:val="left" w:pos="6076"/>
                <w:tab w:val="left" w:pos="6320"/>
                <w:tab w:val="left" w:pos="7325"/>
                <w:tab w:val="left" w:pos="7426"/>
              </w:tabs>
              <w:ind w:left="107" w:right="102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Використовувати маркетингові дослідження ринку індустрії моди, виявляти креативний підхід та приймати неординарні рішення при створенні колекцій виробів різного призначення.</w:t>
            </w:r>
          </w:p>
        </w:tc>
      </w:tr>
      <w:tr w:rsidR="000840D6" w14:paraId="79B92DD8" w14:textId="77777777" w:rsidTr="000A420C">
        <w:trPr>
          <w:trHeight w:val="551"/>
        </w:trPr>
        <w:tc>
          <w:tcPr>
            <w:tcW w:w="963" w:type="dxa"/>
          </w:tcPr>
          <w:p w14:paraId="7AB20EC3" w14:textId="2AF9BB6F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14</w:t>
            </w:r>
          </w:p>
        </w:tc>
        <w:tc>
          <w:tcPr>
            <w:tcW w:w="8948" w:type="dxa"/>
            <w:gridSpan w:val="3"/>
          </w:tcPr>
          <w:p w14:paraId="1BED4D3F" w14:textId="76542770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 xml:space="preserve">Використовувати спеціалізовані комп`ютерні програми просторового моделювання в сучасних графічних системах для розв'язання дизайнерських та </w:t>
            </w:r>
            <w:proofErr w:type="spellStart"/>
            <w:r w:rsidRPr="000840D6">
              <w:rPr>
                <w:sz w:val="24"/>
                <w:szCs w:val="24"/>
              </w:rPr>
              <w:t>проєктно</w:t>
            </w:r>
            <w:proofErr w:type="spellEnd"/>
            <w:r w:rsidRPr="000840D6">
              <w:rPr>
                <w:sz w:val="24"/>
                <w:szCs w:val="24"/>
              </w:rPr>
              <w:t>- конструкторських задач індустрії моди.</w:t>
            </w:r>
          </w:p>
        </w:tc>
      </w:tr>
      <w:tr w:rsidR="000840D6" w14:paraId="3AFD22C4" w14:textId="77777777" w:rsidTr="000A420C">
        <w:trPr>
          <w:trHeight w:val="551"/>
        </w:trPr>
        <w:tc>
          <w:tcPr>
            <w:tcW w:w="963" w:type="dxa"/>
          </w:tcPr>
          <w:p w14:paraId="5020AE01" w14:textId="7FF6415F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15</w:t>
            </w:r>
          </w:p>
        </w:tc>
        <w:tc>
          <w:tcPr>
            <w:tcW w:w="8948" w:type="dxa"/>
            <w:gridSpan w:val="3"/>
          </w:tcPr>
          <w:p w14:paraId="10C043FE" w14:textId="4328C05D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Прогнозувати розвиток технологій та виробництва, кон’юнктуру ринку у сфері легкої промисловості.</w:t>
            </w:r>
          </w:p>
        </w:tc>
      </w:tr>
      <w:tr w:rsidR="000840D6" w:rsidRPr="000247D1" w14:paraId="272A470C" w14:textId="77777777" w:rsidTr="000A420C">
        <w:trPr>
          <w:trHeight w:val="550"/>
        </w:trPr>
        <w:tc>
          <w:tcPr>
            <w:tcW w:w="963" w:type="dxa"/>
          </w:tcPr>
          <w:p w14:paraId="1C2B9B96" w14:textId="7F9CA379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16</w:t>
            </w:r>
          </w:p>
        </w:tc>
        <w:tc>
          <w:tcPr>
            <w:tcW w:w="8948" w:type="dxa"/>
            <w:gridSpan w:val="3"/>
          </w:tcPr>
          <w:p w14:paraId="4FFC8FED" w14:textId="0751309D" w:rsidR="000840D6" w:rsidRPr="000840D6" w:rsidRDefault="000840D6" w:rsidP="000A420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Вільно спілкуватися державною та іноземною мовами усно і письмово з наукових, інженерних та виробничих питань у сфері технологій легкої промисловості, презентувати результати своєї діяльності.</w:t>
            </w:r>
          </w:p>
        </w:tc>
      </w:tr>
      <w:tr w:rsidR="000840D6" w:rsidRPr="00E51B29" w14:paraId="6BB2F585" w14:textId="77777777" w:rsidTr="000A420C">
        <w:trPr>
          <w:trHeight w:val="77"/>
        </w:trPr>
        <w:tc>
          <w:tcPr>
            <w:tcW w:w="963" w:type="dxa"/>
          </w:tcPr>
          <w:p w14:paraId="1BF469EF" w14:textId="5819C97E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17</w:t>
            </w:r>
          </w:p>
        </w:tc>
        <w:tc>
          <w:tcPr>
            <w:tcW w:w="8948" w:type="dxa"/>
            <w:gridSpan w:val="3"/>
          </w:tcPr>
          <w:p w14:paraId="0A90AFBF" w14:textId="594A6A9C" w:rsidR="000840D6" w:rsidRPr="000840D6" w:rsidRDefault="000840D6" w:rsidP="000A420C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Об’єктивно оцінювати якість та ефективність власної роботи, роботи власної команди та інших колективів.</w:t>
            </w:r>
          </w:p>
        </w:tc>
      </w:tr>
      <w:tr w:rsidR="000840D6" w14:paraId="36B7BB2B" w14:textId="77777777" w:rsidTr="000A420C">
        <w:trPr>
          <w:trHeight w:val="344"/>
        </w:trPr>
        <w:tc>
          <w:tcPr>
            <w:tcW w:w="963" w:type="dxa"/>
          </w:tcPr>
          <w:p w14:paraId="4B81E5ED" w14:textId="7B32ACA3" w:rsidR="000840D6" w:rsidRPr="000840D6" w:rsidRDefault="000840D6" w:rsidP="000840D6">
            <w:pPr>
              <w:pStyle w:val="TableParagraph"/>
              <w:ind w:left="5" w:right="70"/>
              <w:jc w:val="center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18</w:t>
            </w:r>
          </w:p>
        </w:tc>
        <w:tc>
          <w:tcPr>
            <w:tcW w:w="8948" w:type="dxa"/>
            <w:gridSpan w:val="3"/>
          </w:tcPr>
          <w:p w14:paraId="515EA39E" w14:textId="7AE55F6E" w:rsidR="000840D6" w:rsidRPr="000840D6" w:rsidRDefault="000840D6" w:rsidP="000A420C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Самостійно опановувати нові знання і навички, допомагати у навчанні іншим членам колективу.</w:t>
            </w:r>
          </w:p>
        </w:tc>
      </w:tr>
      <w:tr w:rsidR="000840D6" w14:paraId="1571C27B" w14:textId="77777777" w:rsidTr="000A420C">
        <w:trPr>
          <w:trHeight w:val="705"/>
        </w:trPr>
        <w:tc>
          <w:tcPr>
            <w:tcW w:w="963" w:type="dxa"/>
          </w:tcPr>
          <w:p w14:paraId="41942122" w14:textId="4C8AEFA7" w:rsidR="000840D6" w:rsidRPr="000840D6" w:rsidRDefault="000840D6" w:rsidP="000840D6">
            <w:pPr>
              <w:pStyle w:val="TableParagraph"/>
              <w:ind w:left="50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ПРН 19</w:t>
            </w:r>
          </w:p>
        </w:tc>
        <w:tc>
          <w:tcPr>
            <w:tcW w:w="8948" w:type="dxa"/>
            <w:gridSpan w:val="3"/>
          </w:tcPr>
          <w:p w14:paraId="6AC7FE40" w14:textId="0918BAB4" w:rsidR="000840D6" w:rsidRPr="000840D6" w:rsidRDefault="000840D6" w:rsidP="000A420C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840D6">
              <w:rPr>
                <w:sz w:val="24"/>
                <w:szCs w:val="24"/>
              </w:rPr>
              <w:t>Зрозуміло і недвозначно доносити власні висновки, результати досліджень та інновацій до фахівців і нефахівців, зокрема з колегами, бізнес-партнерами та здобувачами освіти, аргументувати свою позицію.</w:t>
            </w:r>
          </w:p>
        </w:tc>
      </w:tr>
      <w:tr w:rsidR="00ED07FB" w14:paraId="744336AA" w14:textId="77777777" w:rsidTr="000247D1">
        <w:trPr>
          <w:trHeight w:val="275"/>
        </w:trPr>
        <w:tc>
          <w:tcPr>
            <w:tcW w:w="9911" w:type="dxa"/>
            <w:gridSpan w:val="4"/>
            <w:shd w:val="clear" w:color="auto" w:fill="D9D9D9"/>
          </w:tcPr>
          <w:p w14:paraId="4A59DB69" w14:textId="195595CF" w:rsidR="00ED07FB" w:rsidRDefault="00ED07FB" w:rsidP="000A420C">
            <w:pPr>
              <w:pStyle w:val="TableParagraph"/>
              <w:spacing w:line="255" w:lineRule="exact"/>
              <w:ind w:left="2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D07FB" w:rsidRPr="000247D1" w14:paraId="455A434C" w14:textId="77777777" w:rsidTr="006E18F2">
        <w:trPr>
          <w:trHeight w:val="1655"/>
        </w:trPr>
        <w:tc>
          <w:tcPr>
            <w:tcW w:w="2272" w:type="dxa"/>
            <w:gridSpan w:val="2"/>
          </w:tcPr>
          <w:p w14:paraId="5DC84114" w14:textId="077A98AC" w:rsidR="00ED07FB" w:rsidRDefault="00ED07FB" w:rsidP="000A420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39" w:type="dxa"/>
            <w:gridSpan w:val="2"/>
          </w:tcPr>
          <w:p w14:paraId="6675841D" w14:textId="5FD1C6C3" w:rsidR="00ED07FB" w:rsidRDefault="000840D6" w:rsidP="000A420C">
            <w:pPr>
              <w:pStyle w:val="TableParagraph"/>
              <w:spacing w:line="276" w:lineRule="exact"/>
              <w:ind w:left="10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Всі науково-педагогічні працівники, що забезпечують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професійну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 кваліфікацією, відповідають профілю 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напряму </w:t>
            </w:r>
            <w:r>
              <w:rPr>
                <w:spacing w:val="-6"/>
                <w:sz w:val="24"/>
              </w:rPr>
              <w:t>дисциплін,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викладаються;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мають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необхідний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роботи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досвід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залучаються професіонали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досвідом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дослідницької,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управлінської,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інноваційної, </w:t>
            </w:r>
            <w:r>
              <w:rPr>
                <w:spacing w:val="-8"/>
                <w:sz w:val="24"/>
              </w:rPr>
              <w:t>творчої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роботи та/або 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фахом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іноземні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лектори.</w:t>
            </w:r>
          </w:p>
        </w:tc>
      </w:tr>
      <w:tr w:rsidR="00ED07FB" w14:paraId="7EE2FF80" w14:textId="77777777" w:rsidTr="006E18F2">
        <w:trPr>
          <w:trHeight w:val="1104"/>
        </w:trPr>
        <w:tc>
          <w:tcPr>
            <w:tcW w:w="2272" w:type="dxa"/>
            <w:gridSpan w:val="2"/>
          </w:tcPr>
          <w:p w14:paraId="1FBD380C" w14:textId="76B7E641" w:rsidR="00ED07FB" w:rsidRDefault="00ED07FB" w:rsidP="000A420C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 технічне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39" w:type="dxa"/>
            <w:gridSpan w:val="2"/>
          </w:tcPr>
          <w:p w14:paraId="391BE9BE" w14:textId="77777777" w:rsidR="00ED07FB" w:rsidRDefault="00ED07FB" w:rsidP="000A420C">
            <w:pPr>
              <w:pStyle w:val="TableParagraph"/>
              <w:spacing w:line="276" w:lineRule="exact"/>
              <w:ind w:left="107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ED07FB" w14:paraId="7176610E" w14:textId="77777777" w:rsidTr="006E18F2">
        <w:trPr>
          <w:trHeight w:val="177"/>
        </w:trPr>
        <w:tc>
          <w:tcPr>
            <w:tcW w:w="2272" w:type="dxa"/>
            <w:gridSpan w:val="2"/>
          </w:tcPr>
          <w:p w14:paraId="19CFAF9A" w14:textId="4F669F59" w:rsidR="00ED07FB" w:rsidRDefault="00ED07FB" w:rsidP="000A420C">
            <w:pPr>
              <w:pStyle w:val="TableParagraph"/>
              <w:spacing w:line="24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навчально-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методичне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39" w:type="dxa"/>
            <w:gridSpan w:val="2"/>
          </w:tcPr>
          <w:p w14:paraId="4F9064C3" w14:textId="77777777" w:rsidR="00ED07FB" w:rsidRDefault="00ED07FB" w:rsidP="000A420C">
            <w:pPr>
              <w:pStyle w:val="TableParagraph"/>
              <w:ind w:left="107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забезпечена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ED07FB" w14:paraId="08CA9BC5" w14:textId="77777777" w:rsidTr="000247D1">
        <w:trPr>
          <w:trHeight w:val="277"/>
        </w:trPr>
        <w:tc>
          <w:tcPr>
            <w:tcW w:w="9911" w:type="dxa"/>
            <w:gridSpan w:val="4"/>
            <w:shd w:val="clear" w:color="auto" w:fill="D9D9D9"/>
          </w:tcPr>
          <w:p w14:paraId="65765C95" w14:textId="77777777" w:rsidR="00ED07FB" w:rsidRDefault="00ED07FB" w:rsidP="00AE4A2D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ED07FB" w:rsidRPr="000247D1" w14:paraId="20FB8250" w14:textId="77777777" w:rsidTr="006E18F2">
        <w:trPr>
          <w:trHeight w:val="337"/>
        </w:trPr>
        <w:tc>
          <w:tcPr>
            <w:tcW w:w="2272" w:type="dxa"/>
            <w:gridSpan w:val="2"/>
          </w:tcPr>
          <w:p w14:paraId="5FC68DA9" w14:textId="198A9A7B" w:rsidR="00ED07FB" w:rsidRDefault="00AE4A2D" w:rsidP="00993C83">
            <w:pPr>
              <w:pStyle w:val="TableParagraph"/>
              <w:spacing w:line="24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</w:t>
            </w:r>
            <w:r w:rsidR="00ED07FB">
              <w:rPr>
                <w:b/>
                <w:spacing w:val="-2"/>
                <w:sz w:val="24"/>
              </w:rPr>
              <w:t xml:space="preserve"> академічна мобільність</w:t>
            </w:r>
          </w:p>
        </w:tc>
        <w:tc>
          <w:tcPr>
            <w:tcW w:w="7639" w:type="dxa"/>
            <w:gridSpan w:val="2"/>
          </w:tcPr>
          <w:p w14:paraId="5F3575F8" w14:textId="77777777" w:rsidR="00ED07FB" w:rsidRDefault="00ED07FB" w:rsidP="00ED07FB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мобільності,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забезпечує набуття загальних та/або фахових компетентностей.</w:t>
            </w:r>
          </w:p>
        </w:tc>
      </w:tr>
      <w:tr w:rsidR="00ED07FB" w:rsidRPr="000247D1" w14:paraId="1BD93853" w14:textId="77777777" w:rsidTr="006E18F2">
        <w:trPr>
          <w:trHeight w:val="828"/>
        </w:trPr>
        <w:tc>
          <w:tcPr>
            <w:tcW w:w="2272" w:type="dxa"/>
            <w:gridSpan w:val="2"/>
          </w:tcPr>
          <w:p w14:paraId="3224E55B" w14:textId="638509A0" w:rsidR="00ED07FB" w:rsidRDefault="00ED07FB" w:rsidP="00AE4A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академічна мобільність</w:t>
            </w:r>
          </w:p>
        </w:tc>
        <w:tc>
          <w:tcPr>
            <w:tcW w:w="7639" w:type="dxa"/>
            <w:gridSpan w:val="2"/>
          </w:tcPr>
          <w:p w14:paraId="55904CA5" w14:textId="17A5CD09" w:rsidR="00ED07FB" w:rsidRDefault="00ED07FB" w:rsidP="003936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розвиває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дослідних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проєктах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програмах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кордоном (Греція, Албанія, Румунія, Німеччина, Польща).</w:t>
            </w:r>
          </w:p>
        </w:tc>
      </w:tr>
      <w:tr w:rsidR="00ED07FB" w14:paraId="489321B2" w14:textId="77777777" w:rsidTr="006E18F2">
        <w:trPr>
          <w:trHeight w:val="519"/>
        </w:trPr>
        <w:tc>
          <w:tcPr>
            <w:tcW w:w="2272" w:type="dxa"/>
            <w:gridSpan w:val="2"/>
          </w:tcPr>
          <w:p w14:paraId="77528E95" w14:textId="77777777" w:rsidR="00ED07FB" w:rsidRDefault="00ED07FB" w:rsidP="00AE4A2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Навчання іноземних </w:t>
            </w:r>
            <w:r>
              <w:rPr>
                <w:b/>
                <w:spacing w:val="-4"/>
                <w:sz w:val="24"/>
              </w:rPr>
              <w:t>здобувачів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639" w:type="dxa"/>
            <w:gridSpan w:val="2"/>
          </w:tcPr>
          <w:p w14:paraId="3534E071" w14:textId="07A2BD85" w:rsidR="00ED07FB" w:rsidRDefault="00ED07FB" w:rsidP="000840D6">
            <w:pPr>
              <w:pStyle w:val="TableParagraph"/>
              <w:tabs>
                <w:tab w:val="left" w:pos="1296"/>
                <w:tab w:val="left" w:pos="3841"/>
                <w:tab w:val="left" w:pos="4657"/>
                <w:tab w:val="left" w:pos="5501"/>
                <w:tab w:val="left" w:pos="7061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Навчання</w:t>
            </w:r>
            <w:r w:rsidR="000840D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 w:rsidR="000840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вищої</w:t>
            </w:r>
            <w:r w:rsidR="000840D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 w:rsidR="000840D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здійснюється</w:t>
            </w:r>
            <w:r w:rsidR="000840D6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акредитованими освітніми програмами.</w:t>
            </w:r>
          </w:p>
        </w:tc>
      </w:tr>
    </w:tbl>
    <w:p w14:paraId="4F8090EA" w14:textId="30A8174B" w:rsidR="00AE4A2D" w:rsidRDefault="00AE4A2D" w:rsidP="00ED07FB">
      <w:pPr>
        <w:pStyle w:val="TableParagraph"/>
        <w:rPr>
          <w:sz w:val="24"/>
        </w:rPr>
      </w:pPr>
    </w:p>
    <w:p w14:paraId="697C71B8" w14:textId="77777777" w:rsidR="00ED07FB" w:rsidRDefault="00ED07FB" w:rsidP="00AE4A2D">
      <w:pPr>
        <w:pStyle w:val="aff1"/>
        <w:numPr>
          <w:ilvl w:val="1"/>
          <w:numId w:val="44"/>
        </w:numPr>
        <w:tabs>
          <w:tab w:val="left" w:pos="549"/>
        </w:tabs>
        <w:spacing w:before="73"/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компонентів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логічна послідовність</w:t>
      </w:r>
    </w:p>
    <w:p w14:paraId="72EA64A7" w14:textId="77777777" w:rsidR="000840D6" w:rsidRPr="000840D6" w:rsidRDefault="00ED07FB" w:rsidP="000840D6">
      <w:pPr>
        <w:pStyle w:val="1"/>
        <w:keepNext w:val="0"/>
        <w:widowControl w:val="0"/>
        <w:numPr>
          <w:ilvl w:val="1"/>
          <w:numId w:val="46"/>
        </w:numPr>
        <w:tabs>
          <w:tab w:val="left" w:pos="567"/>
          <w:tab w:val="left" w:pos="4841"/>
          <w:tab w:val="left" w:pos="7771"/>
          <w:tab w:val="left" w:pos="9498"/>
          <w:tab w:val="left" w:pos="9647"/>
        </w:tabs>
        <w:suppressAutoHyphens w:val="0"/>
        <w:autoSpaceDE w:val="0"/>
        <w:autoSpaceDN w:val="0"/>
        <w:ind w:left="0" w:right="2" w:firstLine="0"/>
        <w:jc w:val="both"/>
        <w:rPr>
          <w:rFonts w:eastAsia="Times New Roman"/>
          <w:b w:val="0"/>
          <w:sz w:val="28"/>
          <w:szCs w:val="28"/>
          <w:lang w:val="uk-UA" w:eastAsia="en-US"/>
        </w:rPr>
      </w:pPr>
      <w:r w:rsidRPr="000840D6">
        <w:rPr>
          <w:b w:val="0"/>
          <w:sz w:val="28"/>
          <w:lang w:val="uk-UA"/>
        </w:rPr>
        <w:t>Перелік</w:t>
      </w:r>
      <w:r w:rsidRPr="000840D6">
        <w:rPr>
          <w:b w:val="0"/>
          <w:spacing w:val="80"/>
          <w:sz w:val="28"/>
          <w:lang w:val="uk-UA"/>
        </w:rPr>
        <w:t xml:space="preserve"> </w:t>
      </w:r>
      <w:r w:rsidRPr="000840D6">
        <w:rPr>
          <w:b w:val="0"/>
          <w:sz w:val="28"/>
          <w:lang w:val="uk-UA"/>
        </w:rPr>
        <w:t>освітніх</w:t>
      </w:r>
      <w:r w:rsidRPr="000840D6">
        <w:rPr>
          <w:b w:val="0"/>
          <w:spacing w:val="80"/>
          <w:sz w:val="28"/>
          <w:lang w:val="uk-UA"/>
        </w:rPr>
        <w:t xml:space="preserve"> </w:t>
      </w:r>
      <w:r w:rsidRPr="000840D6">
        <w:rPr>
          <w:b w:val="0"/>
          <w:sz w:val="28"/>
          <w:lang w:val="uk-UA"/>
        </w:rPr>
        <w:t>компонентів</w:t>
      </w:r>
      <w:r w:rsidRPr="000840D6">
        <w:rPr>
          <w:b w:val="0"/>
          <w:spacing w:val="80"/>
          <w:sz w:val="28"/>
          <w:lang w:val="uk-UA"/>
        </w:rPr>
        <w:t xml:space="preserve"> </w:t>
      </w:r>
      <w:r w:rsidRPr="000840D6">
        <w:rPr>
          <w:b w:val="0"/>
          <w:sz w:val="28"/>
          <w:lang w:val="uk-UA"/>
        </w:rPr>
        <w:t>освітньо-професійної</w:t>
      </w:r>
      <w:r w:rsidRPr="000840D6">
        <w:rPr>
          <w:b w:val="0"/>
          <w:spacing w:val="80"/>
          <w:sz w:val="28"/>
          <w:lang w:val="uk-UA"/>
        </w:rPr>
        <w:t xml:space="preserve"> </w:t>
      </w:r>
      <w:r w:rsidRPr="000840D6">
        <w:rPr>
          <w:b w:val="0"/>
          <w:sz w:val="28"/>
          <w:lang w:val="uk-UA"/>
        </w:rPr>
        <w:t>програми</w:t>
      </w:r>
      <w:r w:rsidRPr="000840D6">
        <w:rPr>
          <w:spacing w:val="80"/>
          <w:sz w:val="28"/>
          <w:lang w:val="uk-UA"/>
        </w:rPr>
        <w:t xml:space="preserve"> </w:t>
      </w:r>
      <w:r w:rsidR="000840D6" w:rsidRPr="000840D6">
        <w:rPr>
          <w:rFonts w:eastAsia="Times New Roman"/>
          <w:b w:val="0"/>
          <w:spacing w:val="-2"/>
          <w:sz w:val="28"/>
          <w:szCs w:val="28"/>
          <w:lang w:val="uk-UA" w:eastAsia="en-US"/>
        </w:rPr>
        <w:t xml:space="preserve">другого </w:t>
      </w:r>
      <w:r w:rsidR="000840D6" w:rsidRPr="000840D6">
        <w:rPr>
          <w:rFonts w:eastAsia="Times New Roman"/>
          <w:b w:val="0"/>
          <w:sz w:val="28"/>
          <w:szCs w:val="28"/>
          <w:lang w:val="uk-UA" w:eastAsia="en-US"/>
        </w:rPr>
        <w:t>(магістерського) рівня вищої освіти</w:t>
      </w:r>
    </w:p>
    <w:tbl>
      <w:tblPr>
        <w:tblStyle w:val="TableNormal"/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601"/>
        <w:gridCol w:w="1026"/>
        <w:gridCol w:w="1385"/>
      </w:tblGrid>
      <w:tr w:rsidR="00ED07FB" w14:paraId="3B25BA9B" w14:textId="77777777" w:rsidTr="00AE4A2D">
        <w:trPr>
          <w:trHeight w:val="659"/>
        </w:trPr>
        <w:tc>
          <w:tcPr>
            <w:tcW w:w="878" w:type="dxa"/>
          </w:tcPr>
          <w:p w14:paraId="7EA32AD5" w14:textId="77777777" w:rsidR="00ED07FB" w:rsidRDefault="00ED07FB" w:rsidP="00ED07FB">
            <w:pPr>
              <w:pStyle w:val="TableParagraph"/>
              <w:spacing w:before="193"/>
              <w:ind w:left="254"/>
            </w:pPr>
            <w:r>
              <w:rPr>
                <w:spacing w:val="-5"/>
              </w:rPr>
              <w:t>Код</w:t>
            </w:r>
          </w:p>
        </w:tc>
        <w:tc>
          <w:tcPr>
            <w:tcW w:w="6601" w:type="dxa"/>
          </w:tcPr>
          <w:p w14:paraId="54AF1F1E" w14:textId="77777777" w:rsidR="00ED07FB" w:rsidRDefault="00ED07FB" w:rsidP="00ED07FB">
            <w:pPr>
              <w:pStyle w:val="TableParagraph"/>
              <w:spacing w:before="109" w:line="208" w:lineRule="auto"/>
              <w:ind w:left="381" w:hanging="99"/>
            </w:pPr>
            <w:r>
              <w:t>Компоненти</w:t>
            </w:r>
            <w:r>
              <w:rPr>
                <w:spacing w:val="-8"/>
              </w:rPr>
              <w:t xml:space="preserve"> </w:t>
            </w:r>
            <w:r>
              <w:t>освітньої</w:t>
            </w:r>
            <w:r>
              <w:rPr>
                <w:spacing w:val="-6"/>
              </w:rPr>
              <w:t xml:space="preserve"> </w:t>
            </w:r>
            <w:r>
              <w:t>програми</w:t>
            </w:r>
            <w:r>
              <w:rPr>
                <w:spacing w:val="-10"/>
              </w:rPr>
              <w:t xml:space="preserve"> </w:t>
            </w:r>
            <w:r>
              <w:t>(навчальні</w:t>
            </w:r>
            <w:r>
              <w:rPr>
                <w:spacing w:val="-6"/>
              </w:rPr>
              <w:t xml:space="preserve"> </w:t>
            </w:r>
            <w:r>
              <w:t>дисципліни,</w:t>
            </w:r>
            <w:r>
              <w:rPr>
                <w:spacing w:val="-7"/>
              </w:rPr>
              <w:t xml:space="preserve"> </w:t>
            </w:r>
            <w:r>
              <w:t>курсові роботи (</w:t>
            </w:r>
            <w:proofErr w:type="spellStart"/>
            <w:r>
              <w:t>проєкти</w:t>
            </w:r>
            <w:proofErr w:type="spellEnd"/>
            <w:r>
              <w:t>), практики, кваліфікаційна робота, атестація)</w:t>
            </w:r>
          </w:p>
        </w:tc>
        <w:tc>
          <w:tcPr>
            <w:tcW w:w="1026" w:type="dxa"/>
          </w:tcPr>
          <w:p w14:paraId="5D49B7E9" w14:textId="77777777" w:rsidR="00ED07FB" w:rsidRDefault="00ED07FB" w:rsidP="00ED07FB">
            <w:pPr>
              <w:pStyle w:val="TableParagraph"/>
              <w:spacing w:before="109" w:line="208" w:lineRule="auto"/>
              <w:ind w:left="96" w:right="72" w:hanging="39"/>
            </w:pPr>
            <w:r>
              <w:rPr>
                <w:spacing w:val="-2"/>
              </w:rPr>
              <w:t>Кількість кредитів</w:t>
            </w:r>
          </w:p>
        </w:tc>
        <w:tc>
          <w:tcPr>
            <w:tcW w:w="1385" w:type="dxa"/>
          </w:tcPr>
          <w:p w14:paraId="702142B4" w14:textId="77777777" w:rsidR="00ED07FB" w:rsidRDefault="00ED07FB" w:rsidP="00ED07FB">
            <w:pPr>
              <w:pStyle w:val="TableParagraph"/>
              <w:spacing w:line="209" w:lineRule="exact"/>
              <w:ind w:left="21" w:right="40"/>
              <w:jc w:val="center"/>
            </w:pPr>
            <w:r>
              <w:rPr>
                <w:spacing w:val="-2"/>
              </w:rPr>
              <w:t>Форма</w:t>
            </w:r>
          </w:p>
          <w:p w14:paraId="4708E428" w14:textId="77777777" w:rsidR="00ED07FB" w:rsidRDefault="00ED07FB" w:rsidP="00ED07FB">
            <w:pPr>
              <w:pStyle w:val="TableParagraph"/>
              <w:spacing w:line="218" w:lineRule="exact"/>
              <w:ind w:left="21" w:right="42"/>
              <w:jc w:val="center"/>
            </w:pPr>
            <w:r>
              <w:rPr>
                <w:spacing w:val="-2"/>
              </w:rPr>
              <w:t>підсумкового контролю</w:t>
            </w:r>
          </w:p>
        </w:tc>
      </w:tr>
      <w:tr w:rsidR="00ED07FB" w14:paraId="4D49F52D" w14:textId="77777777" w:rsidTr="00AE4A2D">
        <w:trPr>
          <w:trHeight w:val="220"/>
        </w:trPr>
        <w:tc>
          <w:tcPr>
            <w:tcW w:w="878" w:type="dxa"/>
          </w:tcPr>
          <w:p w14:paraId="3174B19D" w14:textId="77777777" w:rsidR="00ED07FB" w:rsidRDefault="00ED07FB" w:rsidP="00ED07FB">
            <w:pPr>
              <w:pStyle w:val="TableParagraph"/>
              <w:spacing w:line="200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01" w:type="dxa"/>
          </w:tcPr>
          <w:p w14:paraId="64CE9DB0" w14:textId="77777777" w:rsidR="00ED07FB" w:rsidRDefault="00ED07FB" w:rsidP="00ED07FB">
            <w:pPr>
              <w:pStyle w:val="TableParagraph"/>
              <w:spacing w:line="200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14:paraId="658457FB" w14:textId="77777777" w:rsidR="00ED07FB" w:rsidRDefault="00ED07FB" w:rsidP="00ED07FB">
            <w:pPr>
              <w:pStyle w:val="TableParagraph"/>
              <w:spacing w:line="200" w:lineRule="exact"/>
              <w:ind w:left="40" w:righ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85" w:type="dxa"/>
          </w:tcPr>
          <w:p w14:paraId="2130195E" w14:textId="77777777" w:rsidR="00ED07FB" w:rsidRDefault="00ED07FB" w:rsidP="00ED07FB">
            <w:pPr>
              <w:pStyle w:val="TableParagraph"/>
              <w:spacing w:line="200" w:lineRule="exact"/>
              <w:ind w:left="2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D07FB" w14:paraId="705AF996" w14:textId="77777777" w:rsidTr="00AE4A2D">
        <w:trPr>
          <w:trHeight w:val="275"/>
        </w:trPr>
        <w:tc>
          <w:tcPr>
            <w:tcW w:w="9890" w:type="dxa"/>
            <w:gridSpan w:val="4"/>
          </w:tcPr>
          <w:p w14:paraId="294FAADF" w14:textId="77777777" w:rsidR="00ED07FB" w:rsidRDefault="00ED07FB" w:rsidP="00ED07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0840D6" w14:paraId="1FB3DC7B" w14:textId="77777777" w:rsidTr="00AE4A2D">
        <w:trPr>
          <w:trHeight w:val="20"/>
        </w:trPr>
        <w:tc>
          <w:tcPr>
            <w:tcW w:w="878" w:type="dxa"/>
          </w:tcPr>
          <w:p w14:paraId="6D25E1C1" w14:textId="40F6C250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1" w:type="dxa"/>
          </w:tcPr>
          <w:p w14:paraId="6152A977" w14:textId="1A1AD221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0462C1"/>
              </w:rPr>
              <w:t>Охорона</w:t>
            </w:r>
            <w:r w:rsidRPr="000840D6">
              <w:rPr>
                <w:rFonts w:cs="Times New Roman"/>
                <w:spacing w:val="-3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праці</w:t>
            </w:r>
            <w:r w:rsidRPr="000840D6">
              <w:rPr>
                <w:rFonts w:cs="Times New Roman"/>
                <w:spacing w:val="-2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в</w:t>
            </w:r>
            <w:r w:rsidRPr="000840D6">
              <w:rPr>
                <w:rFonts w:cs="Times New Roman"/>
                <w:spacing w:val="-2"/>
                <w:sz w:val="24"/>
                <w:u w:color="0462C1"/>
              </w:rPr>
              <w:t xml:space="preserve"> галузі</w:t>
            </w:r>
          </w:p>
        </w:tc>
        <w:tc>
          <w:tcPr>
            <w:tcW w:w="1026" w:type="dxa"/>
          </w:tcPr>
          <w:p w14:paraId="3B3C19EA" w14:textId="108CA3B6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0BBAFE21" w14:textId="56C9AFBE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09D610E3" w14:textId="77777777" w:rsidTr="00AE4A2D">
        <w:trPr>
          <w:trHeight w:val="20"/>
        </w:trPr>
        <w:tc>
          <w:tcPr>
            <w:tcW w:w="878" w:type="dxa"/>
          </w:tcPr>
          <w:p w14:paraId="521E1FC4" w14:textId="3AD833B2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01" w:type="dxa"/>
          </w:tcPr>
          <w:p w14:paraId="314607E3" w14:textId="09101A8D" w:rsidR="000840D6" w:rsidRPr="000840D6" w:rsidRDefault="000840D6" w:rsidP="000840D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</w:rPr>
            </w:pPr>
            <w:r w:rsidRPr="000840D6">
              <w:rPr>
                <w:rFonts w:cs="Times New Roman"/>
                <w:sz w:val="24"/>
              </w:rPr>
              <w:t>Методологія</w:t>
            </w:r>
            <w:r w:rsidRPr="000840D6">
              <w:rPr>
                <w:rFonts w:cs="Times New Roman"/>
                <w:spacing w:val="-3"/>
                <w:sz w:val="24"/>
              </w:rPr>
              <w:t xml:space="preserve"> </w:t>
            </w:r>
            <w:r w:rsidRPr="000840D6">
              <w:rPr>
                <w:rFonts w:cs="Times New Roman"/>
                <w:sz w:val="24"/>
              </w:rPr>
              <w:t>сучасних</w:t>
            </w:r>
            <w:r w:rsidRPr="000840D6">
              <w:rPr>
                <w:rFonts w:cs="Times New Roman"/>
                <w:spacing w:val="-4"/>
                <w:sz w:val="24"/>
              </w:rPr>
              <w:t xml:space="preserve"> </w:t>
            </w:r>
            <w:r w:rsidRPr="000840D6">
              <w:rPr>
                <w:rFonts w:cs="Times New Roman"/>
                <w:sz w:val="24"/>
              </w:rPr>
              <w:t>наукових</w:t>
            </w:r>
            <w:r w:rsidRPr="000840D6">
              <w:rPr>
                <w:rFonts w:cs="Times New Roman"/>
                <w:spacing w:val="-1"/>
                <w:sz w:val="24"/>
              </w:rPr>
              <w:t xml:space="preserve"> </w:t>
            </w:r>
            <w:r w:rsidRPr="000840D6">
              <w:rPr>
                <w:rFonts w:cs="Times New Roman"/>
                <w:sz w:val="24"/>
              </w:rPr>
              <w:t>досліджень</w:t>
            </w:r>
            <w:r w:rsidRPr="000840D6">
              <w:rPr>
                <w:rFonts w:cs="Times New Roman"/>
                <w:spacing w:val="-5"/>
                <w:sz w:val="24"/>
              </w:rPr>
              <w:t xml:space="preserve"> </w:t>
            </w:r>
            <w:r w:rsidRPr="000840D6">
              <w:rPr>
                <w:rFonts w:cs="Times New Roman"/>
                <w:sz w:val="24"/>
              </w:rPr>
              <w:t xml:space="preserve">з </w:t>
            </w:r>
            <w:r w:rsidRPr="000840D6">
              <w:rPr>
                <w:rFonts w:cs="Times New Roman"/>
                <w:spacing w:val="-2"/>
                <w:sz w:val="24"/>
              </w:rPr>
              <w:t>основами</w:t>
            </w:r>
          </w:p>
          <w:p w14:paraId="68B58E2C" w14:textId="11FBEF18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</w:rPr>
              <w:t>інтелектуальної</w:t>
            </w:r>
            <w:r w:rsidRPr="000840D6">
              <w:rPr>
                <w:rFonts w:cs="Times New Roman"/>
                <w:spacing w:val="-10"/>
                <w:sz w:val="24"/>
              </w:rPr>
              <w:t xml:space="preserve"> </w:t>
            </w:r>
            <w:r w:rsidRPr="000840D6">
              <w:rPr>
                <w:rFonts w:cs="Times New Roman"/>
                <w:spacing w:val="-2"/>
                <w:sz w:val="24"/>
              </w:rPr>
              <w:t>власності</w:t>
            </w:r>
          </w:p>
        </w:tc>
        <w:tc>
          <w:tcPr>
            <w:tcW w:w="1026" w:type="dxa"/>
          </w:tcPr>
          <w:p w14:paraId="181C2460" w14:textId="30EBC0E4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0AAC2A0E" w14:textId="272BF9A8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657B4A6A" w14:textId="77777777" w:rsidTr="00AE4A2D">
        <w:trPr>
          <w:trHeight w:val="20"/>
        </w:trPr>
        <w:tc>
          <w:tcPr>
            <w:tcW w:w="878" w:type="dxa"/>
          </w:tcPr>
          <w:p w14:paraId="745297F9" w14:textId="16DD09A2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01" w:type="dxa"/>
          </w:tcPr>
          <w:p w14:paraId="1F9D1E8D" w14:textId="65B22A8D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іноземна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840D6">
              <w:rPr>
                <w:rFonts w:cs="Times New Roman"/>
                <w:sz w:val="24"/>
                <w:u w:color="0462C1"/>
              </w:rPr>
              <w:t>англійська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німецька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Pr="000840D6">
              <w:rPr>
                <w:rFonts w:cs="Times New Roman"/>
                <w:spacing w:val="-2"/>
                <w:sz w:val="24"/>
                <w:u w:color="0462C1"/>
              </w:rPr>
              <w:t>французька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026" w:type="dxa"/>
          </w:tcPr>
          <w:p w14:paraId="69A9BAB2" w14:textId="2A723645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2F6C36B3" w14:textId="52189988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0840D6" w14:paraId="69F9BB16" w14:textId="77777777" w:rsidTr="00AE4A2D">
        <w:trPr>
          <w:trHeight w:val="20"/>
        </w:trPr>
        <w:tc>
          <w:tcPr>
            <w:tcW w:w="878" w:type="dxa"/>
          </w:tcPr>
          <w:p w14:paraId="45E2B919" w14:textId="2BBC80B7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01" w:type="dxa"/>
          </w:tcPr>
          <w:p w14:paraId="25E3BFD6" w14:textId="3B65CB47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0462C1"/>
              </w:rPr>
              <w:t>Сучасні</w:t>
            </w:r>
            <w:r w:rsidRPr="000840D6">
              <w:rPr>
                <w:rFonts w:cs="Times New Roman"/>
                <w:spacing w:val="-4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технології</w:t>
            </w:r>
            <w:r w:rsidRPr="000840D6">
              <w:rPr>
                <w:rFonts w:cs="Times New Roman"/>
                <w:spacing w:val="-4"/>
                <w:sz w:val="24"/>
                <w:u w:color="0462C1"/>
              </w:rPr>
              <w:t xml:space="preserve"> </w:t>
            </w:r>
            <w:proofErr w:type="spellStart"/>
            <w:r w:rsidRPr="000840D6">
              <w:rPr>
                <w:rFonts w:cs="Times New Roman"/>
                <w:sz w:val="24"/>
                <w:u w:color="0462C1"/>
              </w:rPr>
              <w:t>Зd</w:t>
            </w:r>
            <w:proofErr w:type="spellEnd"/>
            <w:r w:rsidRPr="000840D6">
              <w:rPr>
                <w:rFonts w:cs="Times New Roman"/>
                <w:spacing w:val="-4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проєктування</w:t>
            </w:r>
            <w:r w:rsidRPr="000840D6">
              <w:rPr>
                <w:rFonts w:cs="Times New Roman"/>
                <w:spacing w:val="-3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pacing w:val="-2"/>
                <w:sz w:val="24"/>
                <w:u w:color="0462C1"/>
              </w:rPr>
              <w:t>виробів</w:t>
            </w:r>
          </w:p>
        </w:tc>
        <w:tc>
          <w:tcPr>
            <w:tcW w:w="1026" w:type="dxa"/>
          </w:tcPr>
          <w:p w14:paraId="2D4340B9" w14:textId="2B50D43C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0816B3BB" w14:textId="0A54F543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3EE483BA" w14:textId="77777777" w:rsidTr="00AE4A2D">
        <w:trPr>
          <w:trHeight w:val="20"/>
        </w:trPr>
        <w:tc>
          <w:tcPr>
            <w:tcW w:w="878" w:type="dxa"/>
          </w:tcPr>
          <w:p w14:paraId="2C8B3700" w14:textId="73B60239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01" w:type="dxa"/>
          </w:tcPr>
          <w:p w14:paraId="73C9C613" w14:textId="2A6F0DE9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0462C1"/>
              </w:rPr>
              <w:t>Сучасна</w:t>
            </w:r>
            <w:r w:rsidRPr="000840D6">
              <w:rPr>
                <w:rFonts w:cs="Times New Roman"/>
                <w:spacing w:val="-2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техніка</w:t>
            </w:r>
            <w:r w:rsidRPr="000840D6">
              <w:rPr>
                <w:rFonts w:cs="Times New Roman"/>
                <w:spacing w:val="-1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та</w:t>
            </w:r>
            <w:r w:rsidRPr="000840D6">
              <w:rPr>
                <w:rFonts w:cs="Times New Roman"/>
                <w:spacing w:val="-1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технології</w:t>
            </w:r>
            <w:r w:rsidRPr="000840D6">
              <w:rPr>
                <w:rFonts w:cs="Times New Roman"/>
                <w:spacing w:val="-1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сервісу</w:t>
            </w:r>
            <w:r w:rsidRPr="000840D6">
              <w:rPr>
                <w:rFonts w:cs="Times New Roman"/>
                <w:spacing w:val="-5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 xml:space="preserve">та </w:t>
            </w:r>
            <w:r w:rsidRPr="000840D6">
              <w:rPr>
                <w:rFonts w:cs="Times New Roman"/>
                <w:spacing w:val="-4"/>
                <w:sz w:val="24"/>
                <w:u w:color="0462C1"/>
              </w:rPr>
              <w:t>моди</w:t>
            </w:r>
          </w:p>
        </w:tc>
        <w:tc>
          <w:tcPr>
            <w:tcW w:w="1026" w:type="dxa"/>
          </w:tcPr>
          <w:p w14:paraId="1EC0C742" w14:textId="1C90B842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64A8E84B" w14:textId="598BF9F1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0840D6" w14:paraId="4EE5F19F" w14:textId="77777777" w:rsidTr="00AE4A2D">
        <w:trPr>
          <w:trHeight w:val="20"/>
        </w:trPr>
        <w:tc>
          <w:tcPr>
            <w:tcW w:w="878" w:type="dxa"/>
          </w:tcPr>
          <w:p w14:paraId="5F9E416C" w14:textId="31615AED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01" w:type="dxa"/>
          </w:tcPr>
          <w:p w14:paraId="5540B7AE" w14:textId="0FB2B9E2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5B9BD4"/>
              </w:rPr>
              <w:t>Комерційне</w:t>
            </w:r>
            <w:r w:rsidRPr="000840D6">
              <w:rPr>
                <w:rFonts w:cs="Times New Roman"/>
                <w:spacing w:val="-7"/>
                <w:sz w:val="24"/>
                <w:u w:color="5B9BD4"/>
              </w:rPr>
              <w:t xml:space="preserve"> </w:t>
            </w:r>
            <w:r w:rsidRPr="000840D6">
              <w:rPr>
                <w:rFonts w:cs="Times New Roman"/>
                <w:sz w:val="24"/>
                <w:u w:color="5B9BD4"/>
              </w:rPr>
              <w:t>моделювання</w:t>
            </w:r>
            <w:r w:rsidRPr="000840D6">
              <w:rPr>
                <w:rFonts w:cs="Times New Roman"/>
                <w:spacing w:val="-4"/>
                <w:sz w:val="24"/>
                <w:u w:color="5B9BD4"/>
              </w:rPr>
              <w:t xml:space="preserve"> </w:t>
            </w:r>
            <w:r w:rsidRPr="000840D6">
              <w:rPr>
                <w:rFonts w:cs="Times New Roman"/>
                <w:sz w:val="24"/>
                <w:u w:color="5B9BD4"/>
              </w:rPr>
              <w:t>виробів</w:t>
            </w:r>
            <w:r w:rsidRPr="000840D6">
              <w:rPr>
                <w:rFonts w:cs="Times New Roman"/>
                <w:spacing w:val="-6"/>
                <w:sz w:val="24"/>
                <w:u w:color="5B9BD4"/>
              </w:rPr>
              <w:t xml:space="preserve"> </w:t>
            </w:r>
            <w:r w:rsidRPr="000840D6">
              <w:rPr>
                <w:rFonts w:cs="Times New Roman"/>
                <w:sz w:val="24"/>
                <w:u w:color="5B9BD4"/>
              </w:rPr>
              <w:t>в</w:t>
            </w:r>
            <w:r w:rsidRPr="000840D6">
              <w:rPr>
                <w:rFonts w:cs="Times New Roman"/>
                <w:spacing w:val="-5"/>
                <w:sz w:val="24"/>
                <w:u w:color="5B9BD4"/>
              </w:rPr>
              <w:t xml:space="preserve"> </w:t>
            </w:r>
            <w:r w:rsidRPr="000840D6">
              <w:rPr>
                <w:rFonts w:cs="Times New Roman"/>
                <w:sz w:val="24"/>
                <w:u w:color="5B9BD4"/>
              </w:rPr>
              <w:t>індустрії</w:t>
            </w:r>
            <w:r w:rsidRPr="000840D6">
              <w:rPr>
                <w:rFonts w:cs="Times New Roman"/>
                <w:spacing w:val="-4"/>
                <w:sz w:val="24"/>
                <w:u w:color="5B9BD4"/>
              </w:rPr>
              <w:t xml:space="preserve"> моди</w:t>
            </w:r>
          </w:p>
        </w:tc>
        <w:tc>
          <w:tcPr>
            <w:tcW w:w="1026" w:type="dxa"/>
          </w:tcPr>
          <w:p w14:paraId="2ED37A2F" w14:textId="50B8DF9A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02032D1A" w14:textId="0BFC3783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733C3F0E" w14:textId="77777777" w:rsidTr="00AE4A2D">
        <w:trPr>
          <w:trHeight w:val="20"/>
        </w:trPr>
        <w:tc>
          <w:tcPr>
            <w:tcW w:w="878" w:type="dxa"/>
          </w:tcPr>
          <w:p w14:paraId="66733CED" w14:textId="6B2235EC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01" w:type="dxa"/>
          </w:tcPr>
          <w:p w14:paraId="6DF52A9C" w14:textId="3187786C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0462C1"/>
              </w:rPr>
              <w:t>Маркетингове</w:t>
            </w:r>
            <w:r w:rsidRPr="000840D6">
              <w:rPr>
                <w:rFonts w:cs="Times New Roman"/>
                <w:spacing w:val="-8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забезпечення,</w:t>
            </w:r>
            <w:r w:rsidRPr="000840D6">
              <w:rPr>
                <w:rFonts w:cs="Times New Roman"/>
                <w:spacing w:val="-5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дизайн,</w:t>
            </w:r>
            <w:r w:rsidRPr="000840D6">
              <w:rPr>
                <w:rFonts w:cs="Times New Roman"/>
                <w:spacing w:val="-8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проєктування</w:t>
            </w:r>
            <w:r w:rsidRPr="000840D6">
              <w:rPr>
                <w:rFonts w:cs="Times New Roman"/>
                <w:spacing w:val="-5"/>
                <w:sz w:val="24"/>
                <w:u w:color="0462C1"/>
              </w:rPr>
              <w:t xml:space="preserve"> та </w:t>
            </w:r>
            <w:r w:rsidRPr="000840D6">
              <w:rPr>
                <w:rFonts w:cs="Times New Roman"/>
                <w:sz w:val="24"/>
                <w:u w:color="0462C1"/>
              </w:rPr>
              <w:t>виготовлення</w:t>
            </w:r>
            <w:r w:rsidRPr="000840D6">
              <w:rPr>
                <w:rFonts w:cs="Times New Roman"/>
                <w:spacing w:val="-5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виробів</w:t>
            </w:r>
            <w:r w:rsidRPr="000840D6">
              <w:rPr>
                <w:rFonts w:cs="Times New Roman"/>
                <w:spacing w:val="-6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індустрії</w:t>
            </w:r>
            <w:r w:rsidRPr="000840D6">
              <w:rPr>
                <w:rFonts w:cs="Times New Roman"/>
                <w:spacing w:val="-4"/>
                <w:sz w:val="24"/>
                <w:u w:color="0462C1"/>
              </w:rPr>
              <w:t xml:space="preserve"> моди</w:t>
            </w:r>
          </w:p>
        </w:tc>
        <w:tc>
          <w:tcPr>
            <w:tcW w:w="1026" w:type="dxa"/>
          </w:tcPr>
          <w:p w14:paraId="71708CB1" w14:textId="3515BE37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05D26368" w14:textId="11F3A351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3A645C03" w14:textId="77777777" w:rsidTr="00AE4A2D">
        <w:trPr>
          <w:trHeight w:val="20"/>
        </w:trPr>
        <w:tc>
          <w:tcPr>
            <w:tcW w:w="878" w:type="dxa"/>
          </w:tcPr>
          <w:p w14:paraId="694BF7B7" w14:textId="378CC93D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01" w:type="dxa"/>
          </w:tcPr>
          <w:p w14:paraId="226B1C98" w14:textId="328E0B96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0840D6">
              <w:rPr>
                <w:rFonts w:cs="Times New Roman"/>
                <w:sz w:val="24"/>
                <w:u w:color="0462C1"/>
              </w:rPr>
              <w:t>Просторовий</w:t>
            </w:r>
            <w:r w:rsidRPr="000840D6">
              <w:rPr>
                <w:rFonts w:cs="Times New Roman"/>
                <w:spacing w:val="-9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дизайн</w:t>
            </w:r>
            <w:r w:rsidRPr="000840D6">
              <w:rPr>
                <w:rFonts w:cs="Times New Roman"/>
                <w:spacing w:val="-6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виробів</w:t>
            </w:r>
            <w:r w:rsidRPr="000840D6">
              <w:rPr>
                <w:rFonts w:cs="Times New Roman"/>
                <w:spacing w:val="-6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z w:val="24"/>
                <w:u w:color="0462C1"/>
              </w:rPr>
              <w:t>індустрії</w:t>
            </w:r>
            <w:r w:rsidRPr="000840D6">
              <w:rPr>
                <w:rFonts w:cs="Times New Roman"/>
                <w:spacing w:val="-6"/>
                <w:sz w:val="24"/>
                <w:u w:color="0462C1"/>
              </w:rPr>
              <w:t xml:space="preserve"> </w:t>
            </w:r>
            <w:r w:rsidRPr="000840D6">
              <w:rPr>
                <w:rFonts w:cs="Times New Roman"/>
                <w:spacing w:val="-4"/>
                <w:sz w:val="24"/>
                <w:u w:color="0462C1"/>
              </w:rPr>
              <w:t>моди</w:t>
            </w:r>
          </w:p>
        </w:tc>
        <w:tc>
          <w:tcPr>
            <w:tcW w:w="1026" w:type="dxa"/>
          </w:tcPr>
          <w:p w14:paraId="0234C964" w14:textId="636A2953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3E1EB075" w14:textId="3F3E39BD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0840D6" w14:paraId="56EECDAF" w14:textId="77777777" w:rsidTr="00AE4A2D">
        <w:trPr>
          <w:trHeight w:val="20"/>
        </w:trPr>
        <w:tc>
          <w:tcPr>
            <w:tcW w:w="878" w:type="dxa"/>
          </w:tcPr>
          <w:p w14:paraId="372AB1F6" w14:textId="366427F7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601" w:type="dxa"/>
          </w:tcPr>
          <w:p w14:paraId="7BFA0028" w14:textId="1DDE045B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Науково-дослідна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26" w:type="dxa"/>
          </w:tcPr>
          <w:p w14:paraId="40E4FDE9" w14:textId="380E9529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2BEDA565" w14:textId="3650F44C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0840D6" w14:paraId="17A8A8AD" w14:textId="77777777" w:rsidTr="00AE4A2D">
        <w:trPr>
          <w:trHeight w:val="20"/>
        </w:trPr>
        <w:tc>
          <w:tcPr>
            <w:tcW w:w="878" w:type="dxa"/>
          </w:tcPr>
          <w:p w14:paraId="2255A30B" w14:textId="7E946E24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 9.2</w:t>
            </w:r>
          </w:p>
        </w:tc>
        <w:tc>
          <w:tcPr>
            <w:tcW w:w="6601" w:type="dxa"/>
          </w:tcPr>
          <w:p w14:paraId="4A5CA91F" w14:textId="336E02F5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Переддипломна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26" w:type="dxa"/>
          </w:tcPr>
          <w:p w14:paraId="5FD0F914" w14:textId="6F45682E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5" w:type="dxa"/>
          </w:tcPr>
          <w:p w14:paraId="6EF066E7" w14:textId="16E79196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0840D6" w14:paraId="033CE361" w14:textId="77777777" w:rsidTr="00AE4A2D">
        <w:trPr>
          <w:trHeight w:val="20"/>
        </w:trPr>
        <w:tc>
          <w:tcPr>
            <w:tcW w:w="878" w:type="dxa"/>
          </w:tcPr>
          <w:p w14:paraId="3C5BB8F5" w14:textId="501AD28D" w:rsidR="000840D6" w:rsidRDefault="000840D6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01" w:type="dxa"/>
          </w:tcPr>
          <w:p w14:paraId="25D36D1E" w14:textId="618BAAF1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Підготовка та захист к</w:t>
            </w:r>
            <w:r w:rsidRPr="008E40F5">
              <w:rPr>
                <w:sz w:val="24"/>
              </w:rPr>
              <w:t>валіфікаційн</w:t>
            </w:r>
            <w:r>
              <w:rPr>
                <w:sz w:val="24"/>
              </w:rPr>
              <w:t>ої</w:t>
            </w:r>
            <w:r w:rsidRPr="008E40F5">
              <w:rPr>
                <w:spacing w:val="-5"/>
                <w:sz w:val="24"/>
              </w:rPr>
              <w:t xml:space="preserve"> </w:t>
            </w:r>
            <w:r w:rsidRPr="008E40F5">
              <w:rPr>
                <w:spacing w:val="-2"/>
                <w:sz w:val="24"/>
              </w:rPr>
              <w:t>робот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1026" w:type="dxa"/>
          </w:tcPr>
          <w:p w14:paraId="3B0DD0C5" w14:textId="49E5210F" w:rsidR="000840D6" w:rsidRDefault="000840D6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85" w:type="dxa"/>
          </w:tcPr>
          <w:p w14:paraId="1C0EEA3D" w14:textId="7CB8AD97" w:rsidR="000840D6" w:rsidRDefault="000840D6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атестація</w:t>
            </w:r>
          </w:p>
        </w:tc>
      </w:tr>
      <w:tr w:rsidR="000840D6" w14:paraId="0EEBDFC1" w14:textId="77777777" w:rsidTr="00AE4A2D">
        <w:trPr>
          <w:trHeight w:val="20"/>
        </w:trPr>
        <w:tc>
          <w:tcPr>
            <w:tcW w:w="7479" w:type="dxa"/>
            <w:gridSpan w:val="2"/>
          </w:tcPr>
          <w:p w14:paraId="4C4857F5" w14:textId="77777777" w:rsidR="000840D6" w:rsidRPr="008B1135" w:rsidRDefault="000840D6" w:rsidP="00AE4A2D">
            <w:pPr>
              <w:pStyle w:val="TableParagraph"/>
              <w:spacing w:line="260" w:lineRule="exact"/>
              <w:ind w:left="1706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Загальний</w:t>
            </w:r>
            <w:r w:rsidRPr="008B1135">
              <w:rPr>
                <w:b/>
                <w:spacing w:val="-4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обсяг</w:t>
            </w:r>
            <w:r w:rsidRPr="008B1135">
              <w:rPr>
                <w:b/>
                <w:spacing w:val="-5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обов’язкових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освітніх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</w:tcPr>
          <w:p w14:paraId="0E6334C3" w14:textId="46A0FF09" w:rsidR="000840D6" w:rsidRDefault="000840D6" w:rsidP="00AE4A2D">
            <w:pPr>
              <w:pStyle w:val="TableParagraph"/>
              <w:spacing w:line="260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 w:rsidR="000840D6" w14:paraId="63DF1EF2" w14:textId="77777777" w:rsidTr="00AE4A2D">
        <w:trPr>
          <w:trHeight w:val="20"/>
        </w:trPr>
        <w:tc>
          <w:tcPr>
            <w:tcW w:w="9890" w:type="dxa"/>
            <w:gridSpan w:val="4"/>
          </w:tcPr>
          <w:p w14:paraId="09F3AA76" w14:textId="77777777" w:rsidR="000840D6" w:rsidRPr="008B1135" w:rsidRDefault="000840D6" w:rsidP="00AE4A2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Вибіркові</w:t>
            </w:r>
            <w:r w:rsidRPr="008B1135">
              <w:rPr>
                <w:b/>
                <w:spacing w:val="-5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компоненти</w:t>
            </w:r>
            <w:r w:rsidRPr="008B1135">
              <w:rPr>
                <w:b/>
                <w:spacing w:val="-6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освітньої</w:t>
            </w:r>
            <w:r w:rsidRPr="008B1135">
              <w:rPr>
                <w:b/>
                <w:spacing w:val="-4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програми</w:t>
            </w:r>
          </w:p>
        </w:tc>
      </w:tr>
      <w:tr w:rsidR="000840D6" w14:paraId="6420E181" w14:textId="77777777" w:rsidTr="00AE4A2D">
        <w:trPr>
          <w:trHeight w:val="20"/>
        </w:trPr>
        <w:tc>
          <w:tcPr>
            <w:tcW w:w="878" w:type="dxa"/>
          </w:tcPr>
          <w:p w14:paraId="01B31EF5" w14:textId="77777777" w:rsidR="000840D6" w:rsidRDefault="000840D6" w:rsidP="00AE4A2D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6601" w:type="dxa"/>
          </w:tcPr>
          <w:p w14:paraId="4FB745D7" w14:textId="2B65C983" w:rsidR="000840D6" w:rsidRPr="008B1135" w:rsidRDefault="000840D6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Дисципліни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вільного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вибору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здобувача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вищої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освіти</w:t>
            </w:r>
          </w:p>
        </w:tc>
        <w:tc>
          <w:tcPr>
            <w:tcW w:w="1026" w:type="dxa"/>
          </w:tcPr>
          <w:p w14:paraId="44FF22B9" w14:textId="1A321BF8" w:rsidR="000840D6" w:rsidRDefault="000840D6" w:rsidP="00AE4A2D">
            <w:pPr>
              <w:pStyle w:val="TableParagraph"/>
              <w:spacing w:line="260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385" w:type="dxa"/>
          </w:tcPr>
          <w:p w14:paraId="0AE3E6FB" w14:textId="77777777" w:rsidR="000840D6" w:rsidRDefault="000840D6" w:rsidP="00AE4A2D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0840D6" w14:paraId="6764849B" w14:textId="77777777" w:rsidTr="00AE4A2D">
        <w:trPr>
          <w:trHeight w:val="20"/>
        </w:trPr>
        <w:tc>
          <w:tcPr>
            <w:tcW w:w="7479" w:type="dxa"/>
            <w:gridSpan w:val="2"/>
          </w:tcPr>
          <w:p w14:paraId="5C780627" w14:textId="77777777" w:rsidR="000840D6" w:rsidRPr="008B1135" w:rsidRDefault="000840D6" w:rsidP="00AE4A2D">
            <w:pPr>
              <w:pStyle w:val="TableParagraph"/>
              <w:spacing w:line="260" w:lineRule="exact"/>
              <w:ind w:left="2018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ЗАГАЛЬНИЙ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ОБСЯГ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ОСВІТНЬОЇ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411" w:type="dxa"/>
            <w:gridSpan w:val="2"/>
          </w:tcPr>
          <w:p w14:paraId="0390DC6A" w14:textId="1B480131" w:rsidR="000840D6" w:rsidRDefault="000840D6" w:rsidP="00AE4A2D">
            <w:pPr>
              <w:pStyle w:val="TableParagraph"/>
              <w:spacing w:line="260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14:paraId="16400DB2" w14:textId="1FD7F941" w:rsidR="00AE4A2D" w:rsidRDefault="00AE4A2D" w:rsidP="00ED07FB">
      <w:pPr>
        <w:pStyle w:val="TableParagraph"/>
        <w:spacing w:line="222" w:lineRule="exact"/>
        <w:rPr>
          <w:b/>
          <w:sz w:val="24"/>
        </w:rPr>
        <w:sectPr w:rsidR="00AE4A2D" w:rsidSect="000247D1">
          <w:headerReference w:type="default" r:id="rId9"/>
          <w:headerReference w:type="first" r:id="rId10"/>
          <w:pgSz w:w="11910" w:h="16840"/>
          <w:pgMar w:top="629" w:right="851" w:bottom="851" w:left="1418" w:header="454" w:footer="0" w:gutter="0"/>
          <w:cols w:space="720"/>
          <w:titlePg/>
          <w:docGrid w:linePitch="299"/>
        </w:sectPr>
      </w:pPr>
    </w:p>
    <w:p w14:paraId="5244EAC0" w14:textId="3E53C821" w:rsidR="000840D6" w:rsidRPr="000A420C" w:rsidRDefault="006E18F2" w:rsidP="00C052E0">
      <w:pPr>
        <w:pStyle w:val="aff1"/>
        <w:numPr>
          <w:ilvl w:val="2"/>
          <w:numId w:val="44"/>
        </w:numPr>
        <w:tabs>
          <w:tab w:val="left" w:pos="562"/>
        </w:tabs>
        <w:spacing w:before="0"/>
        <w:ind w:left="0" w:right="193" w:firstLine="0"/>
        <w:rPr>
          <w:sz w:val="28"/>
        </w:rPr>
      </w:pPr>
      <w:r w:rsidRPr="006E18F2">
        <w:rPr>
          <w:noProof/>
          <w:sz w:val="28"/>
        </w:rPr>
        <w:lastRenderedPageBreak/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2F317E2B" wp14:editId="4782B48D">
                <wp:simplePos x="0" y="0"/>
                <wp:positionH relativeFrom="margin">
                  <wp:posOffset>6237605</wp:posOffset>
                </wp:positionH>
                <wp:positionV relativeFrom="margin">
                  <wp:posOffset>2540000</wp:posOffset>
                </wp:positionV>
                <wp:extent cx="1657985" cy="447675"/>
                <wp:effectExtent l="0" t="0" r="0" b="9525"/>
                <wp:wrapSquare wrapText="bothSides"/>
                <wp:docPr id="137" name="Текстове 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F29B4" w14:textId="098FA1C8" w:rsidR="006E18F2" w:rsidRPr="006E18F2" w:rsidRDefault="006E18F2" w:rsidP="006E18F2">
                            <w:pPr>
                              <w:pStyle w:val="aff3"/>
                              <w:spacing w:before="40" w:after="40" w:line="240" w:lineRule="auto"/>
                              <w:jc w:val="center"/>
                              <w:rPr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E18F2">
                              <w:rPr>
                                <w:color w:val="595959" w:themeColor="text1" w:themeTint="A6"/>
                                <w:sz w:val="26"/>
                                <w:szCs w:val="26"/>
                                <w:lang w:val="uk-UA"/>
                              </w:rPr>
                              <w:t>Кваліфікаційна робота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d w:val="14991563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3BFA3C6" w14:textId="77777777" w:rsidR="006E18F2" w:rsidRDefault="006E18F2" w:rsidP="006E18F2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uk-UA"/>
                                  </w:rPr>
      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      </w:r>
                              </w:p>
                              <w:p w14:paraId="79FAC468" w14:textId="77777777" w:rsidR="006E18F2" w:rsidRDefault="006E18F2" w:rsidP="006E18F2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uk-UA"/>
                                  </w:rPr>
      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      </w:r>
                              </w:p>
                              <w:p w14:paraId="244DD60D" w14:textId="77777777" w:rsidR="006E18F2" w:rsidRDefault="006E18F2" w:rsidP="006E18F2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uk-UA"/>
                                  </w:rPr>
                                  <w:t>Щоб додати вміст, просто клацніть тут і почніть вводити текст.]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7E2B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37" o:spid="_x0000_s1026" type="#_x0000_t202" style="position:absolute;left:0;text-align:left;margin-left:491.15pt;margin-top:200pt;width:130.55pt;height:35.2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" fillcolor="white [3212]" stroked="f" strokeweight=".5pt">
                <v:textbox inset="0,0,0,0">
                  <w:txbxContent>
                    <w:p w14:paraId="0F0F29B4" w14:textId="098FA1C8" w:rsidR="006E18F2" w:rsidRPr="006E18F2" w:rsidRDefault="006E18F2" w:rsidP="006E18F2">
                      <w:pPr>
                        <w:pStyle w:val="aff3"/>
                        <w:spacing w:before="40" w:after="40" w:line="240" w:lineRule="auto"/>
                        <w:jc w:val="center"/>
                        <w:rPr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6E18F2">
                        <w:rPr>
                          <w:color w:val="595959" w:themeColor="text1" w:themeTint="A6"/>
                          <w:sz w:val="26"/>
                          <w:szCs w:val="26"/>
                          <w:lang w:val="uk-UA"/>
                        </w:rPr>
                        <w:t>Кваліфікаційна робота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20"/>
                          <w:szCs w:val="20"/>
                        </w:rPr>
                        <w:id w:val="1499156332"/>
                        <w:temporary/>
                        <w:showingPlcHdr/>
                        <w15:appearance w15:val="hidden"/>
                      </w:sdtPr>
                      <w:sdtContent>
                        <w:p w14:paraId="53BFA3C6" w14:textId="77777777" w:rsidR="006E18F2" w:rsidRDefault="006E18F2" w:rsidP="006E18F2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  <w:lang w:val="uk-UA"/>
                            </w:rPr>
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</w:r>
                        </w:p>
                        <w:p w14:paraId="79FAC468" w14:textId="77777777" w:rsidR="006E18F2" w:rsidRDefault="006E18F2" w:rsidP="006E18F2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  <w:lang w:val="uk-UA"/>
                            </w:rPr>
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</w:r>
                        </w:p>
                        <w:p w14:paraId="244DD60D" w14:textId="77777777" w:rsidR="006E18F2" w:rsidRDefault="006E18F2" w:rsidP="006E18F2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  <w:lang w:val="uk-UA"/>
                            </w:rPr>
                            <w:t>Щоб додати вміст, просто клацніть тут і почніть вводити текст.]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3F918" wp14:editId="6D0FFB6C">
                <wp:simplePos x="0" y="0"/>
                <wp:positionH relativeFrom="column">
                  <wp:posOffset>613664</wp:posOffset>
                </wp:positionH>
                <wp:positionV relativeFrom="paragraph">
                  <wp:posOffset>5830316</wp:posOffset>
                </wp:positionV>
                <wp:extent cx="5108448" cy="487680"/>
                <wp:effectExtent l="0" t="0" r="16510" b="2667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448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BF19D" id="Прямокутник 3" o:spid="_x0000_s1026" style="position:absolute;margin-left:48.3pt;margin-top:459.1pt;width:402.25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" fillcolor="white [3212]" strokecolor="white [3212]" strokeweight="2pt"/>
            </w:pict>
          </mc:Fallback>
        </mc:AlternateContent>
      </w:r>
      <w:r w:rsidR="000A420C"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 wp14:anchorId="29FD6099" wp14:editId="60427B92">
            <wp:simplePos x="0" y="0"/>
            <wp:positionH relativeFrom="page">
              <wp:posOffset>1011174</wp:posOffset>
            </wp:positionH>
            <wp:positionV relativeFrom="paragraph">
              <wp:posOffset>497840</wp:posOffset>
            </wp:positionV>
            <wp:extent cx="8423910" cy="5845137"/>
            <wp:effectExtent l="0" t="0" r="0" b="3810"/>
            <wp:wrapTopAndBottom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910" cy="584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7FB" w:rsidRPr="000A420C">
        <w:rPr>
          <w:sz w:val="28"/>
        </w:rPr>
        <w:t>Структурно-логічна</w:t>
      </w:r>
      <w:r w:rsidR="00ED07FB" w:rsidRPr="000A420C">
        <w:rPr>
          <w:spacing w:val="-3"/>
          <w:sz w:val="28"/>
        </w:rPr>
        <w:t xml:space="preserve"> </w:t>
      </w:r>
      <w:r w:rsidR="00ED07FB" w:rsidRPr="000A420C">
        <w:rPr>
          <w:sz w:val="28"/>
        </w:rPr>
        <w:t>схема</w:t>
      </w:r>
      <w:r w:rsidR="00ED07FB" w:rsidRPr="000A420C">
        <w:rPr>
          <w:spacing w:val="-6"/>
          <w:sz w:val="28"/>
        </w:rPr>
        <w:t xml:space="preserve"> </w:t>
      </w:r>
      <w:r w:rsidR="00ED07FB" w:rsidRPr="000A420C">
        <w:rPr>
          <w:sz w:val="28"/>
        </w:rPr>
        <w:t>підготовки</w:t>
      </w:r>
      <w:r w:rsidR="00ED07FB" w:rsidRPr="000A420C">
        <w:rPr>
          <w:spacing w:val="-1"/>
          <w:sz w:val="28"/>
        </w:rPr>
        <w:t xml:space="preserve"> </w:t>
      </w:r>
      <w:r w:rsidR="000840D6" w:rsidRPr="000A420C">
        <w:rPr>
          <w:sz w:val="28"/>
        </w:rPr>
        <w:t>магістра</w:t>
      </w:r>
      <w:r w:rsidR="00ED07FB" w:rsidRPr="000A420C">
        <w:rPr>
          <w:spacing w:val="-3"/>
          <w:sz w:val="28"/>
        </w:rPr>
        <w:t xml:space="preserve"> </w:t>
      </w:r>
      <w:r w:rsidR="00ED07FB" w:rsidRPr="000A420C">
        <w:rPr>
          <w:sz w:val="28"/>
        </w:rPr>
        <w:t>за</w:t>
      </w:r>
      <w:r w:rsidR="00ED07FB" w:rsidRPr="000A420C">
        <w:rPr>
          <w:spacing w:val="-4"/>
          <w:sz w:val="28"/>
        </w:rPr>
        <w:t xml:space="preserve"> </w:t>
      </w:r>
      <w:r w:rsidR="00ED07FB" w:rsidRPr="000A420C">
        <w:rPr>
          <w:sz w:val="28"/>
        </w:rPr>
        <w:t>освітньо-професійною</w:t>
      </w:r>
      <w:r w:rsidR="00ED07FB" w:rsidRPr="000A420C">
        <w:rPr>
          <w:spacing w:val="-5"/>
          <w:sz w:val="28"/>
        </w:rPr>
        <w:t xml:space="preserve"> </w:t>
      </w:r>
      <w:r w:rsidR="00ED07FB" w:rsidRPr="000A420C">
        <w:rPr>
          <w:sz w:val="28"/>
        </w:rPr>
        <w:t>програмою</w:t>
      </w:r>
      <w:r w:rsidR="00ED07FB" w:rsidRPr="000A420C">
        <w:rPr>
          <w:spacing w:val="-5"/>
          <w:sz w:val="28"/>
        </w:rPr>
        <w:t xml:space="preserve"> </w:t>
      </w:r>
      <w:r w:rsidR="00ED07FB" w:rsidRPr="000A420C">
        <w:rPr>
          <w:sz w:val="28"/>
        </w:rPr>
        <w:t>Індустрія</w:t>
      </w:r>
      <w:r w:rsidR="00ED07FB" w:rsidRPr="000A420C">
        <w:rPr>
          <w:spacing w:val="-3"/>
          <w:sz w:val="28"/>
        </w:rPr>
        <w:t xml:space="preserve"> </w:t>
      </w:r>
      <w:r w:rsidR="00ED07FB" w:rsidRPr="000A420C">
        <w:rPr>
          <w:sz w:val="28"/>
        </w:rPr>
        <w:t>моди</w:t>
      </w:r>
      <w:r w:rsidR="00ED07FB" w:rsidRPr="000A420C">
        <w:rPr>
          <w:spacing w:val="28"/>
          <w:sz w:val="28"/>
        </w:rPr>
        <w:t xml:space="preserve"> </w:t>
      </w:r>
      <w:r w:rsidR="00ED07FB" w:rsidRPr="000A420C">
        <w:rPr>
          <w:sz w:val="28"/>
        </w:rPr>
        <w:t>за</w:t>
      </w:r>
      <w:r w:rsidR="00ED07FB" w:rsidRPr="000A420C">
        <w:rPr>
          <w:spacing w:val="-6"/>
          <w:sz w:val="28"/>
        </w:rPr>
        <w:t xml:space="preserve"> </w:t>
      </w:r>
      <w:r w:rsidR="00ED07FB" w:rsidRPr="000A420C">
        <w:rPr>
          <w:sz w:val="28"/>
        </w:rPr>
        <w:t xml:space="preserve">спеціальністю </w:t>
      </w:r>
      <w:r w:rsidR="00AE4A2D" w:rsidRPr="000A420C">
        <w:rPr>
          <w:sz w:val="28"/>
          <w:lang w:val="en-US"/>
        </w:rPr>
        <w:t>G15</w:t>
      </w:r>
      <w:r w:rsidR="000A420C" w:rsidRPr="000A420C">
        <w:rPr>
          <w:sz w:val="28"/>
        </w:rPr>
        <w:t xml:space="preserve"> </w:t>
      </w:r>
      <w:r w:rsidR="00ED07FB" w:rsidRPr="000A420C">
        <w:rPr>
          <w:sz w:val="28"/>
        </w:rPr>
        <w:t>Технології легкої промисловості</w:t>
      </w:r>
    </w:p>
    <w:p w14:paraId="38EEB406" w14:textId="77777777" w:rsidR="000840D6" w:rsidRPr="000A420C" w:rsidRDefault="000840D6" w:rsidP="000A420C">
      <w:pPr>
        <w:rPr>
          <w:sz w:val="28"/>
        </w:rPr>
        <w:sectPr w:rsidR="000840D6" w:rsidRPr="000A420C" w:rsidSect="00AE4A2D">
          <w:footerReference w:type="default" r:id="rId12"/>
          <w:pgSz w:w="16840" w:h="11910" w:orient="landscape"/>
          <w:pgMar w:top="1340" w:right="850" w:bottom="280" w:left="992" w:header="567" w:footer="307" w:gutter="0"/>
          <w:cols w:space="720"/>
          <w:docGrid w:linePitch="299"/>
        </w:sectPr>
      </w:pPr>
    </w:p>
    <w:p w14:paraId="3F2C4359" w14:textId="77777777" w:rsidR="00ED07FB" w:rsidRDefault="00ED07FB" w:rsidP="00AE4A2D">
      <w:pPr>
        <w:pStyle w:val="aff1"/>
        <w:numPr>
          <w:ilvl w:val="1"/>
          <w:numId w:val="44"/>
        </w:numPr>
        <w:tabs>
          <w:tab w:val="left" w:pos="426"/>
        </w:tabs>
        <w:spacing w:before="73"/>
        <w:ind w:left="0" w:firstLine="0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добувачів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660"/>
      </w:tblGrid>
      <w:tr w:rsidR="00ED07FB" w14:paraId="76703F62" w14:textId="77777777" w:rsidTr="00AE4A2D">
        <w:trPr>
          <w:trHeight w:val="552"/>
        </w:trPr>
        <w:tc>
          <w:tcPr>
            <w:tcW w:w="2979" w:type="dxa"/>
          </w:tcPr>
          <w:p w14:paraId="20208107" w14:textId="77777777" w:rsidR="00ED07FB" w:rsidRDefault="00ED07FB" w:rsidP="00ED07FB">
            <w:pPr>
              <w:pStyle w:val="TableParagraph"/>
              <w:spacing w:line="276" w:lineRule="exact"/>
              <w:ind w:left="107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660" w:type="dxa"/>
          </w:tcPr>
          <w:p w14:paraId="1A02BF43" w14:textId="41B7FF80" w:rsidR="00ED07FB" w:rsidRDefault="00ED07FB" w:rsidP="00ED07F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випускника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формі </w:t>
            </w:r>
            <w:r w:rsidR="000840D6">
              <w:rPr>
                <w:sz w:val="24"/>
              </w:rPr>
              <w:t>публічного</w:t>
            </w:r>
            <w:r w:rsidR="000840D6">
              <w:rPr>
                <w:spacing w:val="-2"/>
                <w:sz w:val="24"/>
              </w:rPr>
              <w:t xml:space="preserve"> </w:t>
            </w:r>
            <w:r w:rsidR="000840D6">
              <w:rPr>
                <w:sz w:val="24"/>
              </w:rPr>
              <w:t>захисту</w:t>
            </w:r>
            <w:r w:rsidR="000840D6">
              <w:rPr>
                <w:spacing w:val="-5"/>
                <w:sz w:val="24"/>
              </w:rPr>
              <w:t xml:space="preserve"> </w:t>
            </w:r>
            <w:r w:rsidR="000840D6">
              <w:rPr>
                <w:sz w:val="24"/>
              </w:rPr>
              <w:t>кваліфікаційної</w:t>
            </w:r>
            <w:r w:rsidR="000840D6">
              <w:rPr>
                <w:spacing w:val="-2"/>
                <w:sz w:val="24"/>
              </w:rPr>
              <w:t xml:space="preserve"> роботи.</w:t>
            </w:r>
          </w:p>
        </w:tc>
      </w:tr>
      <w:tr w:rsidR="00ED07FB" w14:paraId="59E9BA27" w14:textId="77777777" w:rsidTr="00AE4A2D">
        <w:trPr>
          <w:trHeight w:val="1379"/>
        </w:trPr>
        <w:tc>
          <w:tcPr>
            <w:tcW w:w="2979" w:type="dxa"/>
          </w:tcPr>
          <w:p w14:paraId="4B3C8ED5" w14:textId="7379B94A" w:rsidR="00ED07FB" w:rsidRDefault="00ED07FB" w:rsidP="00ED07FB">
            <w:pPr>
              <w:pStyle w:val="TableParagraph"/>
              <w:spacing w:line="276" w:lineRule="exact"/>
              <w:ind w:left="107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до кваліфікаційної роботи </w:t>
            </w:r>
          </w:p>
        </w:tc>
        <w:tc>
          <w:tcPr>
            <w:tcW w:w="6660" w:type="dxa"/>
          </w:tcPr>
          <w:p w14:paraId="247E2E68" w14:textId="77777777" w:rsidR="000840D6" w:rsidRPr="000840D6" w:rsidRDefault="000840D6" w:rsidP="000840D6">
            <w:pPr>
              <w:pStyle w:val="TableParagraph"/>
              <w:ind w:left="105" w:right="94"/>
              <w:jc w:val="both"/>
              <w:rPr>
                <w:sz w:val="24"/>
              </w:rPr>
            </w:pPr>
            <w:r w:rsidRPr="000840D6">
              <w:rPr>
                <w:sz w:val="24"/>
              </w:rPr>
              <w:t>Кваліфікаційна робота передбачає розв’язання складної задачі або проблеми у сфері індустрії моди, що потребує проведення досліджень та/або здійснення інновацій.</w:t>
            </w:r>
          </w:p>
          <w:p w14:paraId="17C7106B" w14:textId="77777777" w:rsidR="000840D6" w:rsidRPr="000840D6" w:rsidRDefault="000840D6" w:rsidP="000840D6">
            <w:pPr>
              <w:pStyle w:val="TableParagraph"/>
              <w:ind w:left="105" w:right="94"/>
              <w:jc w:val="both"/>
              <w:rPr>
                <w:sz w:val="24"/>
              </w:rPr>
            </w:pPr>
            <w:r w:rsidRPr="000840D6">
              <w:rPr>
                <w:sz w:val="24"/>
              </w:rPr>
              <w:t xml:space="preserve">Кваліфікаційна робота не повинна містити академічного плагіату, фабрикації та фальсифікації. </w:t>
            </w:r>
          </w:p>
          <w:p w14:paraId="6D406182" w14:textId="4ACD9B08" w:rsidR="00ED07FB" w:rsidRDefault="000840D6" w:rsidP="000840D6">
            <w:pPr>
              <w:pStyle w:val="TableParagraph"/>
              <w:ind w:left="105" w:right="94"/>
              <w:jc w:val="both"/>
              <w:rPr>
                <w:sz w:val="24"/>
              </w:rPr>
            </w:pPr>
            <w:r w:rsidRPr="000840D6">
              <w:rPr>
                <w:sz w:val="24"/>
              </w:rPr>
              <w:t xml:space="preserve">Кваліфікаційна робота розміщається в електронному </w:t>
            </w:r>
            <w:proofErr w:type="spellStart"/>
            <w:r w:rsidRPr="000840D6">
              <w:rPr>
                <w:sz w:val="24"/>
              </w:rPr>
              <w:t>репозитарії</w:t>
            </w:r>
            <w:proofErr w:type="spellEnd"/>
            <w:r w:rsidRPr="000840D6">
              <w:rPr>
                <w:sz w:val="24"/>
              </w:rPr>
              <w:t xml:space="preserve"> Університету.</w:t>
            </w:r>
          </w:p>
        </w:tc>
      </w:tr>
    </w:tbl>
    <w:p w14:paraId="769742CE" w14:textId="77777777" w:rsidR="00ED07FB" w:rsidRDefault="00ED07FB" w:rsidP="000A420C">
      <w:pPr>
        <w:pStyle w:val="af4"/>
        <w:spacing w:after="0" w:line="240" w:lineRule="auto"/>
        <w:rPr>
          <w:b/>
        </w:rPr>
      </w:pPr>
    </w:p>
    <w:p w14:paraId="23EAD478" w14:textId="0B70F856" w:rsidR="00ED07FB" w:rsidRDefault="00ED07FB" w:rsidP="00AE4A2D">
      <w:pPr>
        <w:pStyle w:val="aff1"/>
        <w:numPr>
          <w:ilvl w:val="1"/>
          <w:numId w:val="44"/>
        </w:numPr>
        <w:tabs>
          <w:tab w:val="left" w:pos="0"/>
          <w:tab w:val="left" w:pos="426"/>
          <w:tab w:val="left" w:pos="9639"/>
        </w:tabs>
        <w:spacing w:before="0"/>
        <w:ind w:left="0" w:right="-2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Матриця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відповідності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програмних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компетентностей</w:t>
      </w:r>
      <w:r w:rsidR="00AE4A2D" w:rsidRPr="00AE4A2D">
        <w:rPr>
          <w:b/>
          <w:spacing w:val="-2"/>
          <w:sz w:val="28"/>
          <w:lang w:val="ru-RU"/>
        </w:rPr>
        <w:t xml:space="preserve"> </w:t>
      </w:r>
      <w:r>
        <w:rPr>
          <w:b/>
          <w:spacing w:val="-2"/>
          <w:sz w:val="28"/>
        </w:rPr>
        <w:t xml:space="preserve">компонентам </w:t>
      </w:r>
      <w:r>
        <w:rPr>
          <w:b/>
          <w:sz w:val="28"/>
        </w:rPr>
        <w:t>освітньо-професійної програми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1"/>
      </w:tblGrid>
      <w:tr w:rsidR="000840D6" w:rsidRPr="000840D6" w14:paraId="3BBD8FC2" w14:textId="77777777" w:rsidTr="000840D6">
        <w:trPr>
          <w:trHeight w:val="753"/>
        </w:trPr>
        <w:tc>
          <w:tcPr>
            <w:tcW w:w="994" w:type="dxa"/>
          </w:tcPr>
          <w:p w14:paraId="1B039FC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69" w:type="dxa"/>
            <w:textDirection w:val="btLr"/>
          </w:tcPr>
          <w:p w14:paraId="7514CF4F" w14:textId="77777777" w:rsidR="000840D6" w:rsidRPr="000840D6" w:rsidRDefault="000840D6" w:rsidP="000840D6">
            <w:pPr>
              <w:tabs>
                <w:tab w:val="left" w:pos="426"/>
              </w:tabs>
              <w:spacing w:before="54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ІК</w:t>
            </w:r>
          </w:p>
        </w:tc>
        <w:tc>
          <w:tcPr>
            <w:tcW w:w="369" w:type="dxa"/>
            <w:textDirection w:val="btLr"/>
          </w:tcPr>
          <w:p w14:paraId="3A61F0E0" w14:textId="77777777" w:rsidR="000840D6" w:rsidRPr="000840D6" w:rsidRDefault="000840D6" w:rsidP="000840D6">
            <w:pPr>
              <w:tabs>
                <w:tab w:val="left" w:pos="426"/>
              </w:tabs>
              <w:spacing w:before="54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ЗК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1</w:t>
            </w:r>
          </w:p>
        </w:tc>
        <w:tc>
          <w:tcPr>
            <w:tcW w:w="371" w:type="dxa"/>
            <w:textDirection w:val="btLr"/>
          </w:tcPr>
          <w:p w14:paraId="5A629FDC" w14:textId="77777777" w:rsidR="000840D6" w:rsidRPr="000840D6" w:rsidRDefault="000840D6" w:rsidP="000840D6">
            <w:pPr>
              <w:tabs>
                <w:tab w:val="left" w:pos="426"/>
              </w:tabs>
              <w:spacing w:before="57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ЗК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2</w:t>
            </w:r>
          </w:p>
        </w:tc>
        <w:tc>
          <w:tcPr>
            <w:tcW w:w="371" w:type="dxa"/>
            <w:textDirection w:val="btLr"/>
          </w:tcPr>
          <w:p w14:paraId="149B96A3" w14:textId="77777777" w:rsidR="000840D6" w:rsidRPr="000840D6" w:rsidRDefault="000840D6" w:rsidP="000840D6">
            <w:pPr>
              <w:tabs>
                <w:tab w:val="left" w:pos="426"/>
              </w:tabs>
              <w:spacing w:before="58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ЗК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3</w:t>
            </w:r>
          </w:p>
        </w:tc>
        <w:tc>
          <w:tcPr>
            <w:tcW w:w="371" w:type="dxa"/>
            <w:textDirection w:val="btLr"/>
          </w:tcPr>
          <w:p w14:paraId="2FEEAB48" w14:textId="77777777" w:rsidR="000840D6" w:rsidRPr="000840D6" w:rsidRDefault="000840D6" w:rsidP="000840D6">
            <w:pPr>
              <w:tabs>
                <w:tab w:val="left" w:pos="426"/>
              </w:tabs>
              <w:spacing w:before="59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ЗК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4</w:t>
            </w:r>
          </w:p>
        </w:tc>
        <w:tc>
          <w:tcPr>
            <w:tcW w:w="371" w:type="dxa"/>
            <w:textDirection w:val="btLr"/>
          </w:tcPr>
          <w:p w14:paraId="722DA83E" w14:textId="77777777" w:rsidR="000840D6" w:rsidRPr="000840D6" w:rsidRDefault="000840D6" w:rsidP="000840D6">
            <w:pPr>
              <w:tabs>
                <w:tab w:val="left" w:pos="426"/>
              </w:tabs>
              <w:spacing w:before="60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ЗК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5</w:t>
            </w:r>
          </w:p>
        </w:tc>
        <w:tc>
          <w:tcPr>
            <w:tcW w:w="371" w:type="dxa"/>
            <w:textDirection w:val="btLr"/>
          </w:tcPr>
          <w:p w14:paraId="5C9C507A" w14:textId="77777777" w:rsidR="000840D6" w:rsidRPr="000840D6" w:rsidRDefault="000840D6" w:rsidP="000840D6">
            <w:pPr>
              <w:tabs>
                <w:tab w:val="left" w:pos="426"/>
              </w:tabs>
              <w:spacing w:before="61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1</w:t>
            </w:r>
          </w:p>
        </w:tc>
        <w:tc>
          <w:tcPr>
            <w:tcW w:w="371" w:type="dxa"/>
            <w:textDirection w:val="btLr"/>
          </w:tcPr>
          <w:p w14:paraId="73C83F32" w14:textId="77777777" w:rsidR="000840D6" w:rsidRPr="000840D6" w:rsidRDefault="000840D6" w:rsidP="000840D6">
            <w:pPr>
              <w:tabs>
                <w:tab w:val="left" w:pos="426"/>
              </w:tabs>
              <w:spacing w:before="62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2</w:t>
            </w:r>
          </w:p>
        </w:tc>
        <w:tc>
          <w:tcPr>
            <w:tcW w:w="371" w:type="dxa"/>
            <w:textDirection w:val="btLr"/>
          </w:tcPr>
          <w:p w14:paraId="642D4A10" w14:textId="77777777" w:rsidR="000840D6" w:rsidRPr="000840D6" w:rsidRDefault="000840D6" w:rsidP="000840D6">
            <w:pPr>
              <w:tabs>
                <w:tab w:val="left" w:pos="426"/>
              </w:tabs>
              <w:spacing w:before="63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3</w:t>
            </w:r>
          </w:p>
        </w:tc>
        <w:tc>
          <w:tcPr>
            <w:tcW w:w="371" w:type="dxa"/>
            <w:textDirection w:val="btLr"/>
          </w:tcPr>
          <w:p w14:paraId="387F2D0B" w14:textId="77777777" w:rsidR="000840D6" w:rsidRPr="000840D6" w:rsidRDefault="000840D6" w:rsidP="000840D6">
            <w:pPr>
              <w:tabs>
                <w:tab w:val="left" w:pos="426"/>
              </w:tabs>
              <w:spacing w:before="64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4</w:t>
            </w:r>
          </w:p>
        </w:tc>
        <w:tc>
          <w:tcPr>
            <w:tcW w:w="371" w:type="dxa"/>
            <w:textDirection w:val="btLr"/>
          </w:tcPr>
          <w:p w14:paraId="01EFC1B0" w14:textId="77777777" w:rsidR="000840D6" w:rsidRPr="000840D6" w:rsidRDefault="000840D6" w:rsidP="000840D6">
            <w:pPr>
              <w:tabs>
                <w:tab w:val="left" w:pos="426"/>
              </w:tabs>
              <w:spacing w:before="65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5</w:t>
            </w:r>
          </w:p>
        </w:tc>
        <w:tc>
          <w:tcPr>
            <w:tcW w:w="371" w:type="dxa"/>
            <w:textDirection w:val="btLr"/>
          </w:tcPr>
          <w:p w14:paraId="65E62360" w14:textId="77777777" w:rsidR="000840D6" w:rsidRPr="000840D6" w:rsidRDefault="000840D6" w:rsidP="000840D6">
            <w:pPr>
              <w:tabs>
                <w:tab w:val="left" w:pos="426"/>
              </w:tabs>
              <w:spacing w:before="66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6</w:t>
            </w:r>
          </w:p>
        </w:tc>
        <w:tc>
          <w:tcPr>
            <w:tcW w:w="372" w:type="dxa"/>
            <w:textDirection w:val="btLr"/>
          </w:tcPr>
          <w:p w14:paraId="48E7FAAF" w14:textId="77777777" w:rsidR="000840D6" w:rsidRPr="000840D6" w:rsidRDefault="000840D6" w:rsidP="000840D6">
            <w:pPr>
              <w:tabs>
                <w:tab w:val="left" w:pos="426"/>
              </w:tabs>
              <w:spacing w:before="68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7</w:t>
            </w:r>
          </w:p>
        </w:tc>
        <w:tc>
          <w:tcPr>
            <w:tcW w:w="371" w:type="dxa"/>
            <w:textDirection w:val="btLr"/>
          </w:tcPr>
          <w:p w14:paraId="0688F022" w14:textId="77777777" w:rsidR="000840D6" w:rsidRPr="000840D6" w:rsidRDefault="000840D6" w:rsidP="000840D6">
            <w:pPr>
              <w:tabs>
                <w:tab w:val="left" w:pos="426"/>
              </w:tabs>
              <w:spacing w:before="68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8</w:t>
            </w:r>
          </w:p>
        </w:tc>
        <w:tc>
          <w:tcPr>
            <w:tcW w:w="371" w:type="dxa"/>
            <w:textDirection w:val="btLr"/>
          </w:tcPr>
          <w:p w14:paraId="4E70F2AF" w14:textId="77777777" w:rsidR="000840D6" w:rsidRPr="000840D6" w:rsidRDefault="000840D6" w:rsidP="000840D6">
            <w:pPr>
              <w:tabs>
                <w:tab w:val="left" w:pos="426"/>
              </w:tabs>
              <w:spacing w:before="69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9</w:t>
            </w:r>
          </w:p>
        </w:tc>
        <w:tc>
          <w:tcPr>
            <w:tcW w:w="371" w:type="dxa"/>
            <w:textDirection w:val="btLr"/>
          </w:tcPr>
          <w:p w14:paraId="5E1B1577" w14:textId="77777777" w:rsidR="000840D6" w:rsidRPr="000840D6" w:rsidRDefault="000840D6" w:rsidP="000840D6">
            <w:pPr>
              <w:tabs>
                <w:tab w:val="left" w:pos="426"/>
              </w:tabs>
              <w:spacing w:before="70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10</w:t>
            </w:r>
          </w:p>
        </w:tc>
        <w:tc>
          <w:tcPr>
            <w:tcW w:w="371" w:type="dxa"/>
            <w:textDirection w:val="btLr"/>
          </w:tcPr>
          <w:p w14:paraId="501353AA" w14:textId="77777777" w:rsidR="000840D6" w:rsidRPr="000840D6" w:rsidRDefault="000840D6" w:rsidP="000840D6">
            <w:pPr>
              <w:tabs>
                <w:tab w:val="left" w:pos="426"/>
              </w:tabs>
              <w:spacing w:before="71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11</w:t>
            </w:r>
          </w:p>
        </w:tc>
        <w:tc>
          <w:tcPr>
            <w:tcW w:w="371" w:type="dxa"/>
            <w:textDirection w:val="btLr"/>
          </w:tcPr>
          <w:p w14:paraId="107D8E02" w14:textId="77777777" w:rsidR="000840D6" w:rsidRPr="000840D6" w:rsidRDefault="000840D6" w:rsidP="000840D6">
            <w:pPr>
              <w:tabs>
                <w:tab w:val="left" w:pos="426"/>
              </w:tabs>
              <w:spacing w:before="72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ФК</w:t>
            </w:r>
            <w:r w:rsidRPr="000840D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12</w:t>
            </w:r>
          </w:p>
        </w:tc>
      </w:tr>
      <w:tr w:rsidR="000840D6" w:rsidRPr="000840D6" w14:paraId="6436F9DE" w14:textId="77777777" w:rsidTr="000840D6">
        <w:trPr>
          <w:trHeight w:val="20"/>
        </w:trPr>
        <w:tc>
          <w:tcPr>
            <w:tcW w:w="994" w:type="dxa"/>
          </w:tcPr>
          <w:p w14:paraId="7240E5A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1</w:t>
            </w:r>
          </w:p>
        </w:tc>
        <w:tc>
          <w:tcPr>
            <w:tcW w:w="369" w:type="dxa"/>
            <w:vAlign w:val="center"/>
          </w:tcPr>
          <w:p w14:paraId="3EB84D1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3F72D94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405614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D72231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EB8B63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F344BA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4472B6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09599B7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DAEC84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7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45470D2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1D0B9E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F78D53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2" w:type="dxa"/>
          </w:tcPr>
          <w:p w14:paraId="69989A4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E64C82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B5F58E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3E1B25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4837E1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388DA9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33C2A531" w14:textId="77777777" w:rsidTr="000840D6">
        <w:trPr>
          <w:trHeight w:val="20"/>
        </w:trPr>
        <w:tc>
          <w:tcPr>
            <w:tcW w:w="994" w:type="dxa"/>
          </w:tcPr>
          <w:p w14:paraId="2C1CB53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2</w:t>
            </w:r>
          </w:p>
        </w:tc>
        <w:tc>
          <w:tcPr>
            <w:tcW w:w="369" w:type="dxa"/>
            <w:vAlign w:val="center"/>
          </w:tcPr>
          <w:p w14:paraId="646079E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840D6">
              <w:rPr>
                <w:rFonts w:ascii="Times New Roman" w:hAnsi="Times New Roman"/>
                <w:sz w:val="20"/>
                <w:lang w:val="uk-UA"/>
              </w:rPr>
              <w:t>*</w:t>
            </w:r>
          </w:p>
        </w:tc>
        <w:tc>
          <w:tcPr>
            <w:tcW w:w="369" w:type="dxa"/>
          </w:tcPr>
          <w:p w14:paraId="6430C5D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3E21C04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2FDA96C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8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FD7E79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48DDC4F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ED9D12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0538CEE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F6768A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6D27F4D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30E7B77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44770DD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2" w:type="dxa"/>
          </w:tcPr>
          <w:p w14:paraId="265B3D1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154252A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8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C68865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40F7672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6E3CA33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1" w:type="dxa"/>
          </w:tcPr>
          <w:p w14:paraId="274F998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0840D6" w:rsidRPr="000840D6" w14:paraId="620F9298" w14:textId="77777777" w:rsidTr="000840D6">
        <w:trPr>
          <w:trHeight w:val="20"/>
        </w:trPr>
        <w:tc>
          <w:tcPr>
            <w:tcW w:w="994" w:type="dxa"/>
          </w:tcPr>
          <w:p w14:paraId="4D48230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3</w:t>
            </w:r>
          </w:p>
        </w:tc>
        <w:tc>
          <w:tcPr>
            <w:tcW w:w="369" w:type="dxa"/>
            <w:vAlign w:val="center"/>
          </w:tcPr>
          <w:p w14:paraId="63741E9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0840D6">
              <w:rPr>
                <w:rFonts w:ascii="Times New Roman" w:hAnsi="Times New Roman"/>
                <w:sz w:val="18"/>
                <w:lang w:val="uk-UA"/>
              </w:rPr>
              <w:t>*</w:t>
            </w:r>
          </w:p>
        </w:tc>
        <w:tc>
          <w:tcPr>
            <w:tcW w:w="369" w:type="dxa"/>
          </w:tcPr>
          <w:p w14:paraId="78C6E51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14F99D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5CCC78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8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C0EA53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58E5E06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5DE1DE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52D8B3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F41CF1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AB160B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1D9413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6A9012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2" w:type="dxa"/>
          </w:tcPr>
          <w:p w14:paraId="6C9D106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08B08D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0DF46F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0B285A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BBDAD7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6B53DC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7C8C0CEE" w14:textId="77777777" w:rsidTr="000840D6">
        <w:trPr>
          <w:trHeight w:val="20"/>
        </w:trPr>
        <w:tc>
          <w:tcPr>
            <w:tcW w:w="994" w:type="dxa"/>
          </w:tcPr>
          <w:p w14:paraId="0A77BDD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4</w:t>
            </w:r>
          </w:p>
        </w:tc>
        <w:tc>
          <w:tcPr>
            <w:tcW w:w="369" w:type="dxa"/>
            <w:vAlign w:val="center"/>
          </w:tcPr>
          <w:p w14:paraId="2EBBAFA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714EC13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556EDC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2ED28A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F3CCF5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AEB9D3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BFC1C9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1E1376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8182C6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26B98F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4D94FF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FDDB51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2" w:type="dxa"/>
          </w:tcPr>
          <w:p w14:paraId="4777E3B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D684A4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4F5B13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09BC89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36B4B9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64051B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14209F3B" w14:textId="77777777" w:rsidTr="000840D6">
        <w:trPr>
          <w:trHeight w:val="20"/>
        </w:trPr>
        <w:tc>
          <w:tcPr>
            <w:tcW w:w="994" w:type="dxa"/>
          </w:tcPr>
          <w:p w14:paraId="23D907C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5"/>
                <w:lang w:val="uk-UA"/>
              </w:rPr>
              <w:t>ОК5</w:t>
            </w:r>
          </w:p>
        </w:tc>
        <w:tc>
          <w:tcPr>
            <w:tcW w:w="369" w:type="dxa"/>
            <w:vAlign w:val="center"/>
          </w:tcPr>
          <w:p w14:paraId="580C97A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76223E7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AC2B3B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A76648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AFA729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50B00D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22D21C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875ED6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F20F93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F0544F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83381F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B0E7A9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2" w:type="dxa"/>
          </w:tcPr>
          <w:p w14:paraId="5582993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0E3DF94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A90E82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42694A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720BF8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E606C1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5A36F09D" w14:textId="77777777" w:rsidTr="000840D6">
        <w:trPr>
          <w:trHeight w:val="20"/>
        </w:trPr>
        <w:tc>
          <w:tcPr>
            <w:tcW w:w="994" w:type="dxa"/>
          </w:tcPr>
          <w:p w14:paraId="4289563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6</w:t>
            </w:r>
          </w:p>
        </w:tc>
        <w:tc>
          <w:tcPr>
            <w:tcW w:w="369" w:type="dxa"/>
            <w:vAlign w:val="center"/>
          </w:tcPr>
          <w:p w14:paraId="29BDC6F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7086A7A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8DB8FA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A230AF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D68144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CDE8EE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11D2D1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0757271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5837A7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FFF052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5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4575405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E31688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2" w:type="dxa"/>
          </w:tcPr>
          <w:p w14:paraId="0882C0C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B29862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30D52E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1331B2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0A469F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E825D0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5C700DA8" w14:textId="77777777" w:rsidTr="000840D6">
        <w:trPr>
          <w:trHeight w:val="20"/>
        </w:trPr>
        <w:tc>
          <w:tcPr>
            <w:tcW w:w="994" w:type="dxa"/>
          </w:tcPr>
          <w:p w14:paraId="08B99D8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7</w:t>
            </w:r>
          </w:p>
        </w:tc>
        <w:tc>
          <w:tcPr>
            <w:tcW w:w="369" w:type="dxa"/>
            <w:vAlign w:val="center"/>
          </w:tcPr>
          <w:p w14:paraId="53DD7D3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7318944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0FD023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554BE30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B509F7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F01721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583A7F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6D06C8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4DF514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63ED8E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5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0413FF4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E34BC6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2" w:type="dxa"/>
          </w:tcPr>
          <w:p w14:paraId="182BA59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D7B545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F603F7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A6F7D3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224722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7B3C896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522E2466" w14:textId="77777777" w:rsidTr="000840D6">
        <w:trPr>
          <w:trHeight w:val="20"/>
        </w:trPr>
        <w:tc>
          <w:tcPr>
            <w:tcW w:w="994" w:type="dxa"/>
          </w:tcPr>
          <w:p w14:paraId="51C8CCC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8</w:t>
            </w:r>
          </w:p>
        </w:tc>
        <w:tc>
          <w:tcPr>
            <w:tcW w:w="369" w:type="dxa"/>
            <w:vAlign w:val="center"/>
          </w:tcPr>
          <w:p w14:paraId="1F64097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5BCAFB2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51215D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1DC603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E644E5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91F0FB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7ABAA3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FADD0A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A2B6EB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F44261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47653F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A7FFE2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2" w:type="dxa"/>
          </w:tcPr>
          <w:p w14:paraId="0B44F1D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EFE5AE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EF2710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5E66E5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422ADF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1178610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5B500D39" w14:textId="77777777" w:rsidTr="000840D6">
        <w:trPr>
          <w:trHeight w:val="20"/>
        </w:trPr>
        <w:tc>
          <w:tcPr>
            <w:tcW w:w="994" w:type="dxa"/>
          </w:tcPr>
          <w:p w14:paraId="4F37505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9.1</w:t>
            </w:r>
          </w:p>
        </w:tc>
        <w:tc>
          <w:tcPr>
            <w:tcW w:w="369" w:type="dxa"/>
            <w:vAlign w:val="center"/>
          </w:tcPr>
          <w:p w14:paraId="181314E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2F155A8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13DBB0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83C4C1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C40CF3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D59A92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3BA030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213B5B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92EAC2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7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E8E63D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799885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80FA1B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2" w:type="dxa"/>
          </w:tcPr>
          <w:p w14:paraId="4ABC6B0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962110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234299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62B41F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48F8E7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258FF8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3048EBEF" w14:textId="77777777" w:rsidTr="000840D6">
        <w:trPr>
          <w:trHeight w:val="20"/>
        </w:trPr>
        <w:tc>
          <w:tcPr>
            <w:tcW w:w="994" w:type="dxa"/>
          </w:tcPr>
          <w:p w14:paraId="2918379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9.2</w:t>
            </w:r>
          </w:p>
        </w:tc>
        <w:tc>
          <w:tcPr>
            <w:tcW w:w="369" w:type="dxa"/>
            <w:vAlign w:val="center"/>
          </w:tcPr>
          <w:p w14:paraId="211AA88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16C00DC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0DC35E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30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B0C866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A8D130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0120E0D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55D9ED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3A4AEE6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FD6835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7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379C65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1BB1614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14ADDA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2" w:type="dxa"/>
          </w:tcPr>
          <w:p w14:paraId="70250D3A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8795C8F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2E0C8C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482F9D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FB7A9D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3FC4751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0BD48E25" w14:textId="77777777" w:rsidTr="000840D6">
        <w:trPr>
          <w:trHeight w:val="20"/>
        </w:trPr>
        <w:tc>
          <w:tcPr>
            <w:tcW w:w="994" w:type="dxa"/>
          </w:tcPr>
          <w:p w14:paraId="788FECE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10</w:t>
            </w:r>
          </w:p>
        </w:tc>
        <w:tc>
          <w:tcPr>
            <w:tcW w:w="369" w:type="dxa"/>
            <w:vAlign w:val="center"/>
          </w:tcPr>
          <w:p w14:paraId="447FC21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spacing w:val="-10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69" w:type="dxa"/>
          </w:tcPr>
          <w:p w14:paraId="7445CF7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535ADCD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7595EB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A93C37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1BE610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3F9E3219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32F4C505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733725C8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7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25B1691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221A2FF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1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61AED39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2" w:type="dxa"/>
          </w:tcPr>
          <w:p w14:paraId="0AF774C3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524725D2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8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0E82BFFC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490BE017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71" w:type="dxa"/>
          </w:tcPr>
          <w:p w14:paraId="67A0BF60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ind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71" w:type="dxa"/>
          </w:tcPr>
          <w:p w14:paraId="1CDAAABB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</w:tbl>
    <w:p w14:paraId="649253BA" w14:textId="43C5EB83" w:rsidR="00AE4A2D" w:rsidRDefault="00AE4A2D" w:rsidP="000A420C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03F047FA" w14:textId="12305DFC" w:rsidR="00ED07FB" w:rsidRDefault="00ED07FB" w:rsidP="000A420C">
      <w:pPr>
        <w:pStyle w:val="aff1"/>
        <w:numPr>
          <w:ilvl w:val="1"/>
          <w:numId w:val="44"/>
        </w:numPr>
        <w:tabs>
          <w:tab w:val="left" w:pos="455"/>
        </w:tabs>
        <w:spacing w:before="0"/>
        <w:ind w:left="0" w:firstLine="0"/>
        <w:rPr>
          <w:b/>
          <w:sz w:val="28"/>
        </w:rPr>
      </w:pPr>
      <w:r>
        <w:rPr>
          <w:b/>
          <w:sz w:val="28"/>
        </w:rPr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3"/>
        <w:gridCol w:w="353"/>
        <w:gridCol w:w="351"/>
        <w:gridCol w:w="353"/>
        <w:gridCol w:w="353"/>
        <w:gridCol w:w="351"/>
        <w:gridCol w:w="354"/>
        <w:gridCol w:w="354"/>
        <w:gridCol w:w="352"/>
        <w:gridCol w:w="354"/>
        <w:gridCol w:w="354"/>
        <w:gridCol w:w="352"/>
        <w:gridCol w:w="355"/>
        <w:gridCol w:w="354"/>
        <w:gridCol w:w="352"/>
        <w:gridCol w:w="354"/>
        <w:gridCol w:w="354"/>
        <w:gridCol w:w="352"/>
        <w:gridCol w:w="355"/>
      </w:tblGrid>
      <w:tr w:rsidR="000840D6" w:rsidRPr="000840D6" w14:paraId="53B98805" w14:textId="77777777" w:rsidTr="000840D6">
        <w:trPr>
          <w:trHeight w:val="847"/>
        </w:trPr>
        <w:tc>
          <w:tcPr>
            <w:tcW w:w="992" w:type="dxa"/>
          </w:tcPr>
          <w:p w14:paraId="78DDC84E" w14:textId="77777777" w:rsidR="000840D6" w:rsidRPr="000840D6" w:rsidRDefault="000840D6" w:rsidP="000840D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53" w:type="dxa"/>
            <w:textDirection w:val="btLr"/>
          </w:tcPr>
          <w:p w14:paraId="6F5A6220" w14:textId="77777777" w:rsidR="000840D6" w:rsidRPr="000840D6" w:rsidRDefault="000840D6" w:rsidP="000840D6">
            <w:pPr>
              <w:tabs>
                <w:tab w:val="left" w:pos="426"/>
              </w:tabs>
              <w:spacing w:before="46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2"/>
                <w:lang w:val="uk-UA"/>
              </w:rPr>
              <w:t>1</w:t>
            </w:r>
          </w:p>
        </w:tc>
        <w:tc>
          <w:tcPr>
            <w:tcW w:w="353" w:type="dxa"/>
            <w:textDirection w:val="btLr"/>
          </w:tcPr>
          <w:p w14:paraId="79736753" w14:textId="77777777" w:rsidR="000840D6" w:rsidRPr="000840D6" w:rsidRDefault="000840D6" w:rsidP="000840D6">
            <w:pPr>
              <w:tabs>
                <w:tab w:val="left" w:pos="426"/>
              </w:tabs>
              <w:spacing w:before="46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2"/>
                <w:lang w:val="uk-UA"/>
              </w:rPr>
              <w:t>2</w:t>
            </w:r>
          </w:p>
        </w:tc>
        <w:tc>
          <w:tcPr>
            <w:tcW w:w="351" w:type="dxa"/>
            <w:textDirection w:val="btLr"/>
          </w:tcPr>
          <w:p w14:paraId="5B4FC52D" w14:textId="77777777" w:rsidR="000840D6" w:rsidRPr="000840D6" w:rsidRDefault="000840D6" w:rsidP="000840D6">
            <w:pPr>
              <w:tabs>
                <w:tab w:val="left" w:pos="426"/>
              </w:tabs>
              <w:spacing w:before="46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3</w:t>
            </w:r>
          </w:p>
        </w:tc>
        <w:tc>
          <w:tcPr>
            <w:tcW w:w="353" w:type="dxa"/>
            <w:textDirection w:val="btLr"/>
          </w:tcPr>
          <w:p w14:paraId="1E4C2A17" w14:textId="77777777" w:rsidR="000840D6" w:rsidRPr="000840D6" w:rsidRDefault="000840D6" w:rsidP="000840D6">
            <w:pPr>
              <w:tabs>
                <w:tab w:val="left" w:pos="426"/>
              </w:tabs>
              <w:spacing w:before="45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4</w:t>
            </w:r>
          </w:p>
        </w:tc>
        <w:tc>
          <w:tcPr>
            <w:tcW w:w="353" w:type="dxa"/>
            <w:textDirection w:val="btLr"/>
          </w:tcPr>
          <w:p w14:paraId="6AF7668E" w14:textId="77777777" w:rsidR="000840D6" w:rsidRPr="000840D6" w:rsidRDefault="000840D6" w:rsidP="000840D6">
            <w:pPr>
              <w:tabs>
                <w:tab w:val="left" w:pos="426"/>
              </w:tabs>
              <w:spacing w:before="45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5</w:t>
            </w:r>
          </w:p>
        </w:tc>
        <w:tc>
          <w:tcPr>
            <w:tcW w:w="351" w:type="dxa"/>
            <w:textDirection w:val="btLr"/>
          </w:tcPr>
          <w:p w14:paraId="30264A40" w14:textId="77777777" w:rsidR="000840D6" w:rsidRPr="000840D6" w:rsidRDefault="000840D6" w:rsidP="000840D6">
            <w:pPr>
              <w:tabs>
                <w:tab w:val="left" w:pos="426"/>
              </w:tabs>
              <w:spacing w:before="45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6</w:t>
            </w:r>
          </w:p>
        </w:tc>
        <w:tc>
          <w:tcPr>
            <w:tcW w:w="354" w:type="dxa"/>
            <w:textDirection w:val="btLr"/>
          </w:tcPr>
          <w:p w14:paraId="47FB4C0C" w14:textId="77777777" w:rsidR="000840D6" w:rsidRPr="000840D6" w:rsidRDefault="000840D6" w:rsidP="000840D6">
            <w:pPr>
              <w:tabs>
                <w:tab w:val="left" w:pos="426"/>
              </w:tabs>
              <w:spacing w:before="44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7</w:t>
            </w:r>
          </w:p>
        </w:tc>
        <w:tc>
          <w:tcPr>
            <w:tcW w:w="354" w:type="dxa"/>
            <w:textDirection w:val="btLr"/>
          </w:tcPr>
          <w:p w14:paraId="0EA13730" w14:textId="77777777" w:rsidR="000840D6" w:rsidRPr="000840D6" w:rsidRDefault="000840D6" w:rsidP="000840D6">
            <w:pPr>
              <w:tabs>
                <w:tab w:val="left" w:pos="426"/>
              </w:tabs>
              <w:spacing w:before="43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8</w:t>
            </w:r>
          </w:p>
        </w:tc>
        <w:tc>
          <w:tcPr>
            <w:tcW w:w="352" w:type="dxa"/>
            <w:textDirection w:val="btLr"/>
          </w:tcPr>
          <w:p w14:paraId="59CEE335" w14:textId="77777777" w:rsidR="000840D6" w:rsidRPr="000840D6" w:rsidRDefault="000840D6" w:rsidP="000840D6">
            <w:pPr>
              <w:tabs>
                <w:tab w:val="left" w:pos="426"/>
              </w:tabs>
              <w:spacing w:before="42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9</w:t>
            </w:r>
          </w:p>
        </w:tc>
        <w:tc>
          <w:tcPr>
            <w:tcW w:w="354" w:type="dxa"/>
            <w:textDirection w:val="btLr"/>
          </w:tcPr>
          <w:p w14:paraId="70EF5FFD" w14:textId="77777777" w:rsidR="000840D6" w:rsidRPr="000840D6" w:rsidRDefault="000840D6" w:rsidP="000840D6">
            <w:pPr>
              <w:tabs>
                <w:tab w:val="left" w:pos="426"/>
              </w:tabs>
              <w:spacing w:before="40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10</w:t>
            </w:r>
          </w:p>
        </w:tc>
        <w:tc>
          <w:tcPr>
            <w:tcW w:w="354" w:type="dxa"/>
            <w:textDirection w:val="btLr"/>
          </w:tcPr>
          <w:p w14:paraId="2A4250CB" w14:textId="77777777" w:rsidR="000840D6" w:rsidRPr="000840D6" w:rsidRDefault="000840D6" w:rsidP="000840D6">
            <w:pPr>
              <w:tabs>
                <w:tab w:val="left" w:pos="426"/>
              </w:tabs>
              <w:spacing w:before="39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11</w:t>
            </w:r>
          </w:p>
        </w:tc>
        <w:tc>
          <w:tcPr>
            <w:tcW w:w="352" w:type="dxa"/>
            <w:textDirection w:val="btLr"/>
          </w:tcPr>
          <w:p w14:paraId="4D22342B" w14:textId="77777777" w:rsidR="000840D6" w:rsidRPr="000840D6" w:rsidRDefault="000840D6" w:rsidP="000840D6">
            <w:pPr>
              <w:tabs>
                <w:tab w:val="left" w:pos="426"/>
              </w:tabs>
              <w:spacing w:before="38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12</w:t>
            </w:r>
          </w:p>
        </w:tc>
        <w:tc>
          <w:tcPr>
            <w:tcW w:w="355" w:type="dxa"/>
            <w:textDirection w:val="btLr"/>
          </w:tcPr>
          <w:p w14:paraId="343826D8" w14:textId="77777777" w:rsidR="000840D6" w:rsidRPr="000840D6" w:rsidRDefault="000840D6" w:rsidP="000840D6">
            <w:pPr>
              <w:tabs>
                <w:tab w:val="left" w:pos="426"/>
              </w:tabs>
              <w:spacing w:before="37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13</w:t>
            </w:r>
          </w:p>
        </w:tc>
        <w:tc>
          <w:tcPr>
            <w:tcW w:w="354" w:type="dxa"/>
            <w:textDirection w:val="btLr"/>
          </w:tcPr>
          <w:p w14:paraId="69370269" w14:textId="77777777" w:rsidR="000840D6" w:rsidRPr="000840D6" w:rsidRDefault="000840D6" w:rsidP="000840D6">
            <w:pPr>
              <w:tabs>
                <w:tab w:val="left" w:pos="426"/>
              </w:tabs>
              <w:spacing w:before="35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14</w:t>
            </w:r>
          </w:p>
        </w:tc>
        <w:tc>
          <w:tcPr>
            <w:tcW w:w="352" w:type="dxa"/>
            <w:textDirection w:val="btLr"/>
          </w:tcPr>
          <w:p w14:paraId="7E645D18" w14:textId="77777777" w:rsidR="000840D6" w:rsidRPr="000840D6" w:rsidRDefault="000840D6" w:rsidP="000840D6">
            <w:pPr>
              <w:tabs>
                <w:tab w:val="left" w:pos="426"/>
              </w:tabs>
              <w:spacing w:before="34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 xml:space="preserve"> 15</w:t>
            </w:r>
          </w:p>
        </w:tc>
        <w:tc>
          <w:tcPr>
            <w:tcW w:w="354" w:type="dxa"/>
            <w:textDirection w:val="btLr"/>
          </w:tcPr>
          <w:p w14:paraId="6B545196" w14:textId="77777777" w:rsidR="000840D6" w:rsidRPr="000840D6" w:rsidRDefault="000840D6" w:rsidP="000840D6">
            <w:pPr>
              <w:tabs>
                <w:tab w:val="left" w:pos="426"/>
              </w:tabs>
              <w:spacing w:before="32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16</w:t>
            </w:r>
          </w:p>
        </w:tc>
        <w:tc>
          <w:tcPr>
            <w:tcW w:w="354" w:type="dxa"/>
            <w:textDirection w:val="btLr"/>
          </w:tcPr>
          <w:p w14:paraId="1CCAC8AD" w14:textId="77777777" w:rsidR="000840D6" w:rsidRPr="000840D6" w:rsidRDefault="000840D6" w:rsidP="000840D6">
            <w:pPr>
              <w:tabs>
                <w:tab w:val="left" w:pos="426"/>
              </w:tabs>
              <w:spacing w:before="31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17</w:t>
            </w:r>
          </w:p>
        </w:tc>
        <w:tc>
          <w:tcPr>
            <w:tcW w:w="352" w:type="dxa"/>
            <w:textDirection w:val="btLr"/>
          </w:tcPr>
          <w:p w14:paraId="2A815EF4" w14:textId="77777777" w:rsidR="000840D6" w:rsidRPr="000840D6" w:rsidRDefault="000840D6" w:rsidP="000840D6">
            <w:pPr>
              <w:tabs>
                <w:tab w:val="left" w:pos="426"/>
              </w:tabs>
              <w:spacing w:before="30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18</w:t>
            </w:r>
          </w:p>
        </w:tc>
        <w:tc>
          <w:tcPr>
            <w:tcW w:w="355" w:type="dxa"/>
            <w:textDirection w:val="btLr"/>
          </w:tcPr>
          <w:p w14:paraId="402482C5" w14:textId="77777777" w:rsidR="000840D6" w:rsidRPr="000840D6" w:rsidRDefault="000840D6" w:rsidP="000840D6">
            <w:pPr>
              <w:tabs>
                <w:tab w:val="left" w:pos="426"/>
              </w:tabs>
              <w:spacing w:before="28" w:after="0" w:line="240" w:lineRule="auto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ПРН</w:t>
            </w:r>
            <w:r w:rsidRPr="000840D6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19</w:t>
            </w:r>
          </w:p>
        </w:tc>
      </w:tr>
      <w:tr w:rsidR="000840D6" w:rsidRPr="000840D6" w14:paraId="487E65B0" w14:textId="77777777" w:rsidTr="000840D6">
        <w:trPr>
          <w:trHeight w:val="20"/>
        </w:trPr>
        <w:tc>
          <w:tcPr>
            <w:tcW w:w="992" w:type="dxa"/>
          </w:tcPr>
          <w:p w14:paraId="0FA41A76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1</w:t>
            </w:r>
          </w:p>
        </w:tc>
        <w:tc>
          <w:tcPr>
            <w:tcW w:w="353" w:type="dxa"/>
          </w:tcPr>
          <w:p w14:paraId="2597D0E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4C35CB97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46D036F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CDAB7FE" w14:textId="77777777" w:rsidR="000840D6" w:rsidRPr="000840D6" w:rsidRDefault="000840D6" w:rsidP="000840D6">
            <w:pPr>
              <w:spacing w:after="0" w:line="240" w:lineRule="exact"/>
              <w:ind w:left="118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2DD15F9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544C24C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82BBDBD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11AAE2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4798451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79E85C7" w14:textId="77777777" w:rsidR="000840D6" w:rsidRPr="000840D6" w:rsidRDefault="000840D6" w:rsidP="000840D6">
            <w:pPr>
              <w:spacing w:after="0" w:line="240" w:lineRule="exact"/>
              <w:ind w:left="113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577EECA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3B496F7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0B4666A0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6DBD0A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59E0904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70BC61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9BA3E9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38FFD41D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5" w:type="dxa"/>
          </w:tcPr>
          <w:p w14:paraId="49792B4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434DDDCD" w14:textId="77777777" w:rsidTr="000840D6">
        <w:trPr>
          <w:trHeight w:val="20"/>
        </w:trPr>
        <w:tc>
          <w:tcPr>
            <w:tcW w:w="992" w:type="dxa"/>
          </w:tcPr>
          <w:p w14:paraId="340FE66F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2</w:t>
            </w:r>
          </w:p>
        </w:tc>
        <w:tc>
          <w:tcPr>
            <w:tcW w:w="353" w:type="dxa"/>
          </w:tcPr>
          <w:p w14:paraId="6107ED77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082DD077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60A31DBA" w14:textId="77777777" w:rsidR="000840D6" w:rsidRPr="000840D6" w:rsidRDefault="000840D6" w:rsidP="000840D6">
            <w:pPr>
              <w:spacing w:after="0" w:line="240" w:lineRule="exact"/>
              <w:ind w:left="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6CB840C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73994AA9" w14:textId="77777777" w:rsidR="000840D6" w:rsidRPr="000840D6" w:rsidRDefault="000840D6" w:rsidP="000840D6">
            <w:pPr>
              <w:spacing w:after="0" w:line="240" w:lineRule="exact"/>
              <w:ind w:left="6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5AD21CB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9A4AB44" w14:textId="77777777" w:rsidR="000840D6" w:rsidRPr="000840D6" w:rsidRDefault="000840D6" w:rsidP="000840D6">
            <w:pPr>
              <w:spacing w:after="0" w:line="240" w:lineRule="exact"/>
              <w:ind w:left="24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D4B232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56913629" w14:textId="77777777" w:rsidR="000840D6" w:rsidRPr="000840D6" w:rsidRDefault="000840D6" w:rsidP="000840D6">
            <w:pPr>
              <w:spacing w:after="0" w:line="240" w:lineRule="exact"/>
              <w:ind w:left="29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1BD7A14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A54021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43E0A3D0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1BF947A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53E39B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7F38105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4D7E00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8BA414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6C67781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58760941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6A3E666C" w14:textId="77777777" w:rsidTr="000840D6">
        <w:trPr>
          <w:trHeight w:val="20"/>
        </w:trPr>
        <w:tc>
          <w:tcPr>
            <w:tcW w:w="992" w:type="dxa"/>
          </w:tcPr>
          <w:p w14:paraId="1D42DD7D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3</w:t>
            </w:r>
          </w:p>
        </w:tc>
        <w:tc>
          <w:tcPr>
            <w:tcW w:w="353" w:type="dxa"/>
          </w:tcPr>
          <w:p w14:paraId="2937B9F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59E6CD8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06671A0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C5EF0B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2145525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7B75378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AE071BD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6F7839F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7253F46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9D3ADB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68BC3C6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1865AC4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0F8F2BD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29176E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218A49D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13E939F" w14:textId="77777777" w:rsidR="000840D6" w:rsidRPr="000840D6" w:rsidRDefault="000840D6" w:rsidP="000840D6">
            <w:pPr>
              <w:spacing w:after="0" w:line="240" w:lineRule="exact"/>
              <w:ind w:left="2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68B20A2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113D9B9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0386ECFD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18F54414" w14:textId="77777777" w:rsidTr="000840D6">
        <w:trPr>
          <w:trHeight w:val="20"/>
        </w:trPr>
        <w:tc>
          <w:tcPr>
            <w:tcW w:w="992" w:type="dxa"/>
          </w:tcPr>
          <w:p w14:paraId="76EC2622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4</w:t>
            </w:r>
          </w:p>
        </w:tc>
        <w:tc>
          <w:tcPr>
            <w:tcW w:w="353" w:type="dxa"/>
          </w:tcPr>
          <w:p w14:paraId="5C7FCB94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2DB1D5E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1A675F9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0ACB4D4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4601DFE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666B6F8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2A1F76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A9D7CE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66CD196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655592A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EE8475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5005CEA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09D6257B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77688B5D" w14:textId="77777777" w:rsidR="000840D6" w:rsidRPr="000840D6" w:rsidRDefault="000840D6" w:rsidP="000840D6">
            <w:pPr>
              <w:spacing w:after="0" w:line="240" w:lineRule="exact"/>
              <w:ind w:left="8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00B76B0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791589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E004E0E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2CBF531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42E2FC4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62A2C673" w14:textId="77777777" w:rsidTr="000840D6">
        <w:trPr>
          <w:trHeight w:val="20"/>
        </w:trPr>
        <w:tc>
          <w:tcPr>
            <w:tcW w:w="992" w:type="dxa"/>
          </w:tcPr>
          <w:p w14:paraId="144178A7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5</w:t>
            </w:r>
          </w:p>
        </w:tc>
        <w:tc>
          <w:tcPr>
            <w:tcW w:w="353" w:type="dxa"/>
          </w:tcPr>
          <w:p w14:paraId="2EBE59CA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578759EC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7E918DC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0F8B30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4FF811B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7ACB957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6F31816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93DDC14" w14:textId="77777777" w:rsidR="000840D6" w:rsidRPr="000840D6" w:rsidRDefault="000840D6" w:rsidP="000840D6">
            <w:pPr>
              <w:spacing w:after="0" w:line="240" w:lineRule="exact"/>
              <w:ind w:left="22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3530C3C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AD2B0C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6FD5CC0A" w14:textId="77777777" w:rsidR="000840D6" w:rsidRPr="000840D6" w:rsidRDefault="000840D6" w:rsidP="000840D6">
            <w:pPr>
              <w:spacing w:after="0" w:line="240" w:lineRule="exact"/>
              <w:ind w:left="15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7801897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6E03F23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8714E8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1DDD68D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20B6F2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BB4C2E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00A4E7B1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5" w:type="dxa"/>
          </w:tcPr>
          <w:p w14:paraId="51591C6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0840D6" w:rsidRPr="000840D6" w14:paraId="1284B6D1" w14:textId="77777777" w:rsidTr="000840D6">
        <w:trPr>
          <w:trHeight w:val="20"/>
        </w:trPr>
        <w:tc>
          <w:tcPr>
            <w:tcW w:w="992" w:type="dxa"/>
          </w:tcPr>
          <w:p w14:paraId="19A40FD5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6</w:t>
            </w:r>
          </w:p>
        </w:tc>
        <w:tc>
          <w:tcPr>
            <w:tcW w:w="353" w:type="dxa"/>
          </w:tcPr>
          <w:p w14:paraId="460020FD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0DFE761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7605CEBC" w14:textId="77777777" w:rsidR="000840D6" w:rsidRPr="000840D6" w:rsidRDefault="000840D6" w:rsidP="000840D6">
            <w:pPr>
              <w:spacing w:after="0" w:line="240" w:lineRule="exact"/>
              <w:ind w:left="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57D8F5D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95BF02E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1719DB99" w14:textId="77777777" w:rsidR="000840D6" w:rsidRPr="000840D6" w:rsidRDefault="000840D6" w:rsidP="000840D6">
            <w:pPr>
              <w:spacing w:after="0" w:line="240" w:lineRule="exact"/>
              <w:ind w:left="3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560A299D" w14:textId="77777777" w:rsidR="000840D6" w:rsidRPr="000840D6" w:rsidRDefault="000840D6" w:rsidP="000840D6">
            <w:pPr>
              <w:spacing w:after="0" w:line="240" w:lineRule="exact"/>
              <w:ind w:left="24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5EEB4C3E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03D8C90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EA5F27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F533A36" w14:textId="77777777" w:rsidR="000840D6" w:rsidRPr="000840D6" w:rsidRDefault="000840D6" w:rsidP="000840D6">
            <w:pPr>
              <w:spacing w:after="0" w:line="240" w:lineRule="exact"/>
              <w:ind w:left="15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26ECFCF0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5" w:type="dxa"/>
          </w:tcPr>
          <w:p w14:paraId="6CB05C6D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4D6A840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7A017364" w14:textId="77777777" w:rsidR="000840D6" w:rsidRPr="000840D6" w:rsidRDefault="000840D6" w:rsidP="000840D6">
            <w:pPr>
              <w:spacing w:after="0" w:line="240" w:lineRule="exact"/>
              <w:ind w:left="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24B4C2DC" w14:textId="77777777" w:rsidR="000840D6" w:rsidRPr="000840D6" w:rsidRDefault="000840D6" w:rsidP="000840D6">
            <w:pPr>
              <w:spacing w:after="0" w:line="240" w:lineRule="exact"/>
              <w:ind w:left="2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5A42B64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46218161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5" w:type="dxa"/>
          </w:tcPr>
          <w:p w14:paraId="0E6D4F37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3E68F496" w14:textId="77777777" w:rsidTr="000840D6">
        <w:trPr>
          <w:trHeight w:val="20"/>
        </w:trPr>
        <w:tc>
          <w:tcPr>
            <w:tcW w:w="992" w:type="dxa"/>
          </w:tcPr>
          <w:p w14:paraId="08662E7F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7</w:t>
            </w:r>
          </w:p>
        </w:tc>
        <w:tc>
          <w:tcPr>
            <w:tcW w:w="353" w:type="dxa"/>
          </w:tcPr>
          <w:p w14:paraId="531264F3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03B79B9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35D7C29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152296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80B0D8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1B12442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6CDD67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1A9CA48" w14:textId="77777777" w:rsidR="000840D6" w:rsidRPr="000840D6" w:rsidRDefault="000840D6" w:rsidP="000840D6">
            <w:pPr>
              <w:spacing w:after="0" w:line="240" w:lineRule="exact"/>
              <w:ind w:left="22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29C1FC5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1FA09F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05E293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775F276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18784649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592D0F4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30B0B9F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6DB0D0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C8F8649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491F4F9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513D7972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023DF543" w14:textId="77777777" w:rsidTr="000840D6">
        <w:trPr>
          <w:trHeight w:val="20"/>
        </w:trPr>
        <w:tc>
          <w:tcPr>
            <w:tcW w:w="992" w:type="dxa"/>
          </w:tcPr>
          <w:p w14:paraId="5B7C0717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10"/>
                <w:lang w:val="uk-UA"/>
              </w:rPr>
              <w:t>8</w:t>
            </w:r>
          </w:p>
        </w:tc>
        <w:tc>
          <w:tcPr>
            <w:tcW w:w="353" w:type="dxa"/>
          </w:tcPr>
          <w:p w14:paraId="4028ED1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7D1BC51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2D64353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7859FAD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2EF9A42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3A1AA0DE" w14:textId="77777777" w:rsidR="000840D6" w:rsidRPr="000840D6" w:rsidRDefault="000840D6" w:rsidP="000840D6">
            <w:pPr>
              <w:spacing w:after="0" w:line="240" w:lineRule="exact"/>
              <w:ind w:left="3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2A9A296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7734576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2E0AAABE" w14:textId="77777777" w:rsidR="000840D6" w:rsidRPr="000840D6" w:rsidRDefault="000840D6" w:rsidP="000840D6">
            <w:pPr>
              <w:spacing w:after="0" w:line="240" w:lineRule="exact"/>
              <w:ind w:left="29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6A451310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76F9370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51C22A04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5" w:type="dxa"/>
          </w:tcPr>
          <w:p w14:paraId="20D2C72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12DF123" w14:textId="77777777" w:rsidR="000840D6" w:rsidRPr="000840D6" w:rsidRDefault="000840D6" w:rsidP="000840D6">
            <w:pPr>
              <w:spacing w:after="0" w:line="240" w:lineRule="exact"/>
              <w:ind w:left="8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6A88B5B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9B0EE5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3B3B7C0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109D132D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74F55154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5265E2CE" w14:textId="77777777" w:rsidTr="000840D6">
        <w:trPr>
          <w:trHeight w:val="20"/>
        </w:trPr>
        <w:tc>
          <w:tcPr>
            <w:tcW w:w="992" w:type="dxa"/>
          </w:tcPr>
          <w:p w14:paraId="1DF6B4A1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9.1</w:t>
            </w:r>
          </w:p>
        </w:tc>
        <w:tc>
          <w:tcPr>
            <w:tcW w:w="353" w:type="dxa"/>
          </w:tcPr>
          <w:p w14:paraId="1C7C3B3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64F781D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063D1A6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712AC09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102ABB78" w14:textId="77777777" w:rsidR="000840D6" w:rsidRPr="000840D6" w:rsidRDefault="000840D6" w:rsidP="000840D6">
            <w:pPr>
              <w:spacing w:after="0" w:line="240" w:lineRule="exact"/>
              <w:ind w:left="6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5266AC0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7E19228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3B0E2AC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23F4A7AB" w14:textId="77777777" w:rsidR="000840D6" w:rsidRPr="000840D6" w:rsidRDefault="000840D6" w:rsidP="000840D6">
            <w:pPr>
              <w:spacing w:after="0" w:line="240" w:lineRule="exact"/>
              <w:ind w:left="29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7BD1140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EFA204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7CB4B4B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3B865695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2BB4544B" w14:textId="77777777" w:rsidR="000840D6" w:rsidRPr="000840D6" w:rsidRDefault="000840D6" w:rsidP="000840D6">
            <w:pPr>
              <w:spacing w:after="0" w:line="240" w:lineRule="exact"/>
              <w:ind w:left="8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401283A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2150B525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042175F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72876390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4F03732A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41C67D51" w14:textId="77777777" w:rsidTr="000840D6">
        <w:trPr>
          <w:trHeight w:val="20"/>
        </w:trPr>
        <w:tc>
          <w:tcPr>
            <w:tcW w:w="992" w:type="dxa"/>
          </w:tcPr>
          <w:p w14:paraId="29BADCCB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9.2</w:t>
            </w:r>
          </w:p>
        </w:tc>
        <w:tc>
          <w:tcPr>
            <w:tcW w:w="353" w:type="dxa"/>
          </w:tcPr>
          <w:p w14:paraId="00B5171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E4286F2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1" w:type="dxa"/>
          </w:tcPr>
          <w:p w14:paraId="193FCC5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3F8F873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00431FC0" w14:textId="77777777" w:rsidR="000840D6" w:rsidRPr="000840D6" w:rsidRDefault="000840D6" w:rsidP="000840D6">
            <w:pPr>
              <w:spacing w:after="0" w:line="240" w:lineRule="exact"/>
              <w:ind w:left="6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2A25C94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6A6F83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4E8E2FC6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3FCBA32F" w14:textId="77777777" w:rsidR="000840D6" w:rsidRPr="000840D6" w:rsidRDefault="000840D6" w:rsidP="000840D6">
            <w:pPr>
              <w:spacing w:after="0" w:line="240" w:lineRule="exact"/>
              <w:ind w:left="29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02401D4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70AF6F5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2" w:type="dxa"/>
          </w:tcPr>
          <w:p w14:paraId="154FABA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2C7851D3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1EE7DBAE" w14:textId="77777777" w:rsidR="000840D6" w:rsidRPr="000840D6" w:rsidRDefault="000840D6" w:rsidP="000840D6">
            <w:pPr>
              <w:spacing w:after="0" w:line="240" w:lineRule="exact"/>
              <w:ind w:left="8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3FE3556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0F4F9321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7ACC1C7F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036E273B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33E3B5E9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  <w:tr w:rsidR="000840D6" w:rsidRPr="000840D6" w14:paraId="337C5497" w14:textId="77777777" w:rsidTr="000840D6">
        <w:trPr>
          <w:trHeight w:val="20"/>
        </w:trPr>
        <w:tc>
          <w:tcPr>
            <w:tcW w:w="992" w:type="dxa"/>
          </w:tcPr>
          <w:p w14:paraId="76C265D0" w14:textId="77777777" w:rsidR="000840D6" w:rsidRPr="000840D6" w:rsidRDefault="000840D6" w:rsidP="000840D6">
            <w:pPr>
              <w:spacing w:after="0" w:line="240" w:lineRule="exact"/>
              <w:ind w:left="57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lang w:val="uk-UA"/>
              </w:rPr>
              <w:t>ОК</w:t>
            </w:r>
            <w:r w:rsidRPr="000840D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840D6">
              <w:rPr>
                <w:rFonts w:ascii="Times New Roman" w:hAnsi="Times New Roman"/>
                <w:spacing w:val="-5"/>
                <w:lang w:val="uk-UA"/>
              </w:rPr>
              <w:t>10</w:t>
            </w:r>
          </w:p>
        </w:tc>
        <w:tc>
          <w:tcPr>
            <w:tcW w:w="353" w:type="dxa"/>
          </w:tcPr>
          <w:p w14:paraId="1AC8D127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250C90EC" w14:textId="77777777" w:rsidR="000840D6" w:rsidRPr="000840D6" w:rsidRDefault="000840D6" w:rsidP="000840D6">
            <w:pPr>
              <w:spacing w:after="0" w:line="240" w:lineRule="exact"/>
              <w:ind w:left="6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6E2079B6" w14:textId="77777777" w:rsidR="000840D6" w:rsidRPr="000840D6" w:rsidRDefault="000840D6" w:rsidP="000840D6">
            <w:pPr>
              <w:spacing w:after="0" w:line="240" w:lineRule="exact"/>
              <w:ind w:left="3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3" w:type="dxa"/>
          </w:tcPr>
          <w:p w14:paraId="6EEA1BFF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3" w:type="dxa"/>
          </w:tcPr>
          <w:p w14:paraId="26410099" w14:textId="77777777" w:rsidR="000840D6" w:rsidRPr="000840D6" w:rsidRDefault="000840D6" w:rsidP="000840D6">
            <w:pPr>
              <w:spacing w:after="0" w:line="240" w:lineRule="exact"/>
              <w:ind w:left="6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1" w:type="dxa"/>
          </w:tcPr>
          <w:p w14:paraId="26C0A3E8" w14:textId="77777777" w:rsidR="000840D6" w:rsidRPr="000840D6" w:rsidRDefault="000840D6" w:rsidP="000840D6">
            <w:pPr>
              <w:spacing w:after="0" w:line="240" w:lineRule="exact"/>
              <w:ind w:left="3" w:right="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75CC935" w14:textId="77777777" w:rsidR="000840D6" w:rsidRPr="000840D6" w:rsidRDefault="000840D6" w:rsidP="000840D6">
            <w:pPr>
              <w:spacing w:after="0" w:line="240" w:lineRule="exact"/>
              <w:ind w:left="24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D9FCC7F" w14:textId="77777777" w:rsidR="000840D6" w:rsidRPr="000840D6" w:rsidRDefault="000840D6" w:rsidP="000840D6">
            <w:pPr>
              <w:spacing w:after="0" w:line="240" w:lineRule="exact"/>
              <w:ind w:left="22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0675009A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51A4CCF7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3A580256" w14:textId="77777777" w:rsidR="000840D6" w:rsidRPr="000840D6" w:rsidRDefault="000840D6" w:rsidP="000840D6">
            <w:pPr>
              <w:spacing w:after="0" w:line="240" w:lineRule="exact"/>
              <w:ind w:left="15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5D5E7894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0C44AFB8" w14:textId="77777777" w:rsidR="000840D6" w:rsidRPr="000840D6" w:rsidRDefault="000840D6" w:rsidP="000840D6">
            <w:pPr>
              <w:spacing w:after="0" w:line="240" w:lineRule="exact"/>
              <w:ind w:left="1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215D32D" w14:textId="77777777" w:rsidR="000840D6" w:rsidRPr="000840D6" w:rsidRDefault="000840D6" w:rsidP="000840D6">
            <w:pPr>
              <w:spacing w:after="0" w:line="240" w:lineRule="exact"/>
              <w:ind w:left="8" w:right="22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5A533B10" w14:textId="77777777" w:rsidR="000840D6" w:rsidRPr="000840D6" w:rsidRDefault="000840D6" w:rsidP="000840D6">
            <w:pPr>
              <w:spacing w:after="0" w:line="240" w:lineRule="exact"/>
              <w:ind w:left="8"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4" w:type="dxa"/>
          </w:tcPr>
          <w:p w14:paraId="460DCD39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4" w:type="dxa"/>
          </w:tcPr>
          <w:p w14:paraId="1A86D994" w14:textId="77777777" w:rsidR="000840D6" w:rsidRPr="000840D6" w:rsidRDefault="000840D6" w:rsidP="000840D6">
            <w:pPr>
              <w:spacing w:after="0" w:line="240" w:lineRule="exact"/>
              <w:ind w:left="2" w:right="24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  <w:tc>
          <w:tcPr>
            <w:tcW w:w="352" w:type="dxa"/>
          </w:tcPr>
          <w:p w14:paraId="4255BC63" w14:textId="77777777" w:rsidR="000840D6" w:rsidRPr="000840D6" w:rsidRDefault="000840D6" w:rsidP="000840D6">
            <w:pPr>
              <w:spacing w:after="0" w:line="240" w:lineRule="exact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355" w:type="dxa"/>
          </w:tcPr>
          <w:p w14:paraId="6E28EF97" w14:textId="77777777" w:rsidR="000840D6" w:rsidRPr="000840D6" w:rsidRDefault="000840D6" w:rsidP="000840D6">
            <w:pPr>
              <w:spacing w:after="0" w:line="240" w:lineRule="exact"/>
              <w:ind w:right="29"/>
              <w:jc w:val="center"/>
              <w:rPr>
                <w:rFonts w:ascii="Times New Roman" w:hAnsi="Times New Roman"/>
                <w:lang w:val="uk-UA"/>
              </w:rPr>
            </w:pPr>
            <w:r w:rsidRPr="000840D6">
              <w:rPr>
                <w:rFonts w:ascii="Times New Roman" w:hAnsi="Times New Roman"/>
                <w:spacing w:val="-10"/>
                <w:lang w:val="uk-UA"/>
              </w:rPr>
              <w:t>*</w:t>
            </w:r>
          </w:p>
        </w:tc>
      </w:tr>
    </w:tbl>
    <w:p w14:paraId="5E6B4008" w14:textId="235AF81F" w:rsidR="005D6FD5" w:rsidRDefault="005D6FD5" w:rsidP="00ED07FB">
      <w:pPr>
        <w:pStyle w:val="TableParagraph"/>
        <w:spacing w:line="217" w:lineRule="exact"/>
      </w:pPr>
    </w:p>
    <w:p w14:paraId="3D8DEC3B" w14:textId="23A22FBB" w:rsidR="00EB1F7D" w:rsidRDefault="005D6FD5" w:rsidP="005D6FD5">
      <w:pPr>
        <w:tabs>
          <w:tab w:val="left" w:pos="1080"/>
        </w:tabs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lang w:val="uk-UA"/>
        </w:rPr>
        <w:tab/>
      </w:r>
    </w:p>
    <w:sectPr w:rsidR="00EB1F7D" w:rsidSect="000A420C">
      <w:footerReference w:type="default" r:id="rId13"/>
      <w:pgSz w:w="11906" w:h="16838"/>
      <w:pgMar w:top="851" w:right="851" w:bottom="851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C4E" w14:textId="77777777" w:rsidR="00792AE4" w:rsidRDefault="00792AE4">
      <w:r>
        <w:separator/>
      </w:r>
    </w:p>
  </w:endnote>
  <w:endnote w:type="continuationSeparator" w:id="0">
    <w:p w14:paraId="628644CC" w14:textId="77777777" w:rsidR="00792AE4" w:rsidRDefault="007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EC0D" w14:textId="77777777" w:rsidR="000840D6" w:rsidRDefault="000840D6">
    <w:pPr>
      <w:pStyle w:val="af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A5D" w14:textId="3594709A" w:rsidR="000840D6" w:rsidRDefault="00343CB6">
    <w:pPr>
      <w:pStyle w:val="af4"/>
      <w:spacing w:line="14" w:lineRule="auto"/>
      <w:rPr>
        <w:sz w:val="14"/>
      </w:rPr>
    </w:pPr>
    <w:r>
      <w:rPr>
        <w:noProof/>
        <w:sz w:val="24"/>
        <w:lang w:val="uk-UA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C22A76" wp14:editId="41A016B8">
              <wp:simplePos x="0" y="0"/>
              <wp:positionH relativeFrom="page">
                <wp:posOffset>6841490</wp:posOffset>
              </wp:positionH>
              <wp:positionV relativeFrom="page">
                <wp:posOffset>10220960</wp:posOffset>
              </wp:positionV>
              <wp:extent cx="219710" cy="165735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3C7B6" w14:textId="77777777" w:rsidR="000840D6" w:rsidRDefault="000840D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2A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7pt;margin-top:804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DVZk3uIAAAAPAQAADwAAAAAAAAAAAAAAAABABAAAZHJzL2Rvd25y&#10;ZXYueG1sUEsFBgAAAAAEAAQA8wAAAE8FAAAAAA==&#10;" filled="f" stroked="f">
              <v:textbox inset="0,0,0,0">
                <w:txbxContent>
                  <w:p w14:paraId="24E3C7B6" w14:textId="77777777" w:rsidR="000840D6" w:rsidRDefault="000840D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9F9A" w14:textId="77777777" w:rsidR="00792AE4" w:rsidRDefault="00792AE4">
      <w:r>
        <w:separator/>
      </w:r>
    </w:p>
  </w:footnote>
  <w:footnote w:type="continuationSeparator" w:id="0">
    <w:p w14:paraId="342870AC" w14:textId="77777777" w:rsidR="00792AE4" w:rsidRDefault="0079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85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61A48EF" w14:textId="29C47004" w:rsidR="000840D6" w:rsidRPr="003059C2" w:rsidRDefault="000840D6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3059C2">
          <w:rPr>
            <w:rFonts w:ascii="Times New Roman" w:hAnsi="Times New Roman"/>
            <w:sz w:val="24"/>
            <w:szCs w:val="24"/>
          </w:rPr>
          <w:fldChar w:fldCharType="begin"/>
        </w:r>
        <w:r w:rsidRPr="003059C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9C2">
          <w:rPr>
            <w:rFonts w:ascii="Times New Roman" w:hAnsi="Times New Roman"/>
            <w:sz w:val="24"/>
            <w:szCs w:val="24"/>
          </w:rPr>
          <w:fldChar w:fldCharType="separate"/>
        </w:r>
        <w:r w:rsidR="00DA6B6B" w:rsidRPr="00DA6B6B">
          <w:rPr>
            <w:rFonts w:ascii="Times New Roman" w:hAnsi="Times New Roman"/>
            <w:noProof/>
            <w:sz w:val="24"/>
            <w:szCs w:val="24"/>
            <w:lang w:val="uk-UA"/>
          </w:rPr>
          <w:t>9</w:t>
        </w:r>
        <w:r w:rsidRPr="003059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293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20DCAD" w14:textId="6BF43CF9" w:rsidR="000A420C" w:rsidRPr="000A420C" w:rsidRDefault="000A420C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0A420C">
          <w:rPr>
            <w:rFonts w:ascii="Times New Roman" w:hAnsi="Times New Roman"/>
            <w:sz w:val="24"/>
            <w:szCs w:val="24"/>
          </w:rPr>
          <w:fldChar w:fldCharType="begin"/>
        </w:r>
        <w:r w:rsidRPr="000A42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420C">
          <w:rPr>
            <w:rFonts w:ascii="Times New Roman" w:hAnsi="Times New Roman"/>
            <w:sz w:val="24"/>
            <w:szCs w:val="24"/>
          </w:rPr>
          <w:fldChar w:fldCharType="separate"/>
        </w:r>
        <w:r w:rsidRPr="000A420C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0A42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3208A4F" w14:textId="77777777" w:rsidR="000A420C" w:rsidRDefault="000A42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09"/>
    <w:multiLevelType w:val="hybridMultilevel"/>
    <w:tmpl w:val="11C6226A"/>
    <w:lvl w:ilvl="0" w:tplc="C0FE509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F484DC">
      <w:numFmt w:val="bullet"/>
      <w:lvlText w:val="•"/>
      <w:lvlJc w:val="left"/>
      <w:pPr>
        <w:ind w:left="1450" w:hanging="243"/>
      </w:pPr>
      <w:rPr>
        <w:rFonts w:hint="default"/>
        <w:lang w:val="uk-UA" w:eastAsia="en-US" w:bidi="ar-SA"/>
      </w:rPr>
    </w:lvl>
    <w:lvl w:ilvl="2" w:tplc="53C29D7E">
      <w:numFmt w:val="bullet"/>
      <w:lvlText w:val="•"/>
      <w:lvlJc w:val="left"/>
      <w:pPr>
        <w:ind w:left="2401" w:hanging="243"/>
      </w:pPr>
      <w:rPr>
        <w:rFonts w:hint="default"/>
        <w:lang w:val="uk-UA" w:eastAsia="en-US" w:bidi="ar-SA"/>
      </w:rPr>
    </w:lvl>
    <w:lvl w:ilvl="3" w:tplc="6570FE1C">
      <w:numFmt w:val="bullet"/>
      <w:lvlText w:val="•"/>
      <w:lvlJc w:val="left"/>
      <w:pPr>
        <w:ind w:left="3351" w:hanging="243"/>
      </w:pPr>
      <w:rPr>
        <w:rFonts w:hint="default"/>
        <w:lang w:val="uk-UA" w:eastAsia="en-US" w:bidi="ar-SA"/>
      </w:rPr>
    </w:lvl>
    <w:lvl w:ilvl="4" w:tplc="0F6627DA">
      <w:numFmt w:val="bullet"/>
      <w:lvlText w:val="•"/>
      <w:lvlJc w:val="left"/>
      <w:pPr>
        <w:ind w:left="4302" w:hanging="243"/>
      </w:pPr>
      <w:rPr>
        <w:rFonts w:hint="default"/>
        <w:lang w:val="uk-UA" w:eastAsia="en-US" w:bidi="ar-SA"/>
      </w:rPr>
    </w:lvl>
    <w:lvl w:ilvl="5" w:tplc="25BA9BC4">
      <w:numFmt w:val="bullet"/>
      <w:lvlText w:val="•"/>
      <w:lvlJc w:val="left"/>
      <w:pPr>
        <w:ind w:left="5253" w:hanging="243"/>
      </w:pPr>
      <w:rPr>
        <w:rFonts w:hint="default"/>
        <w:lang w:val="uk-UA" w:eastAsia="en-US" w:bidi="ar-SA"/>
      </w:rPr>
    </w:lvl>
    <w:lvl w:ilvl="6" w:tplc="160E9E38">
      <w:numFmt w:val="bullet"/>
      <w:lvlText w:val="•"/>
      <w:lvlJc w:val="left"/>
      <w:pPr>
        <w:ind w:left="6203" w:hanging="243"/>
      </w:pPr>
      <w:rPr>
        <w:rFonts w:hint="default"/>
        <w:lang w:val="uk-UA" w:eastAsia="en-US" w:bidi="ar-SA"/>
      </w:rPr>
    </w:lvl>
    <w:lvl w:ilvl="7" w:tplc="4F3865CA">
      <w:numFmt w:val="bullet"/>
      <w:lvlText w:val="•"/>
      <w:lvlJc w:val="left"/>
      <w:pPr>
        <w:ind w:left="7154" w:hanging="243"/>
      </w:pPr>
      <w:rPr>
        <w:rFonts w:hint="default"/>
        <w:lang w:val="uk-UA" w:eastAsia="en-US" w:bidi="ar-SA"/>
      </w:rPr>
    </w:lvl>
    <w:lvl w:ilvl="8" w:tplc="779E6902">
      <w:numFmt w:val="bullet"/>
      <w:lvlText w:val="•"/>
      <w:lvlJc w:val="left"/>
      <w:pPr>
        <w:ind w:left="8105" w:hanging="243"/>
      </w:pPr>
      <w:rPr>
        <w:rFonts w:hint="default"/>
        <w:lang w:val="uk-UA" w:eastAsia="en-US" w:bidi="ar-SA"/>
      </w:rPr>
    </w:lvl>
  </w:abstractNum>
  <w:abstractNum w:abstractNumId="1" w15:restartNumberingAfterBreak="0">
    <w:nsid w:val="016360F0"/>
    <w:multiLevelType w:val="hybridMultilevel"/>
    <w:tmpl w:val="348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6E49B5"/>
    <w:multiLevelType w:val="hybridMultilevel"/>
    <w:tmpl w:val="B34C1EC6"/>
    <w:lvl w:ilvl="0" w:tplc="FF06560C">
      <w:start w:val="1"/>
      <w:numFmt w:val="decimal"/>
      <w:lvlText w:val="%1)"/>
      <w:lvlJc w:val="left"/>
      <w:pPr>
        <w:ind w:left="18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F00A1E0">
      <w:numFmt w:val="bullet"/>
      <w:lvlText w:val="•"/>
      <w:lvlJc w:val="left"/>
      <w:pPr>
        <w:ind w:left="2798" w:hanging="360"/>
      </w:pPr>
      <w:rPr>
        <w:rFonts w:hint="default"/>
        <w:lang w:val="uk-UA" w:eastAsia="en-US" w:bidi="ar-SA"/>
      </w:rPr>
    </w:lvl>
    <w:lvl w:ilvl="2" w:tplc="883CC768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3" w:tplc="7CA8C5DA">
      <w:numFmt w:val="bullet"/>
      <w:lvlText w:val="•"/>
      <w:lvlJc w:val="left"/>
      <w:pPr>
        <w:ind w:left="4715" w:hanging="360"/>
      </w:pPr>
      <w:rPr>
        <w:rFonts w:hint="default"/>
        <w:lang w:val="uk-UA" w:eastAsia="en-US" w:bidi="ar-SA"/>
      </w:rPr>
    </w:lvl>
    <w:lvl w:ilvl="4" w:tplc="C84A7BA4">
      <w:numFmt w:val="bullet"/>
      <w:lvlText w:val="•"/>
      <w:lvlJc w:val="left"/>
      <w:pPr>
        <w:ind w:left="5674" w:hanging="360"/>
      </w:pPr>
      <w:rPr>
        <w:rFonts w:hint="default"/>
        <w:lang w:val="uk-UA" w:eastAsia="en-US" w:bidi="ar-SA"/>
      </w:rPr>
    </w:lvl>
    <w:lvl w:ilvl="5" w:tplc="DCA6743A">
      <w:numFmt w:val="bullet"/>
      <w:lvlText w:val="•"/>
      <w:lvlJc w:val="left"/>
      <w:pPr>
        <w:ind w:left="6633" w:hanging="360"/>
      </w:pPr>
      <w:rPr>
        <w:rFonts w:hint="default"/>
        <w:lang w:val="uk-UA" w:eastAsia="en-US" w:bidi="ar-SA"/>
      </w:rPr>
    </w:lvl>
    <w:lvl w:ilvl="6" w:tplc="42202048">
      <w:numFmt w:val="bullet"/>
      <w:lvlText w:val="•"/>
      <w:lvlJc w:val="left"/>
      <w:pPr>
        <w:ind w:left="7591" w:hanging="360"/>
      </w:pPr>
      <w:rPr>
        <w:rFonts w:hint="default"/>
        <w:lang w:val="uk-UA" w:eastAsia="en-US" w:bidi="ar-SA"/>
      </w:rPr>
    </w:lvl>
    <w:lvl w:ilvl="7" w:tplc="AAF4DA72">
      <w:numFmt w:val="bullet"/>
      <w:lvlText w:val="•"/>
      <w:lvlJc w:val="left"/>
      <w:pPr>
        <w:ind w:left="8550" w:hanging="360"/>
      </w:pPr>
      <w:rPr>
        <w:rFonts w:hint="default"/>
        <w:lang w:val="uk-UA" w:eastAsia="en-US" w:bidi="ar-SA"/>
      </w:rPr>
    </w:lvl>
    <w:lvl w:ilvl="8" w:tplc="FB1C19F4">
      <w:numFmt w:val="bullet"/>
      <w:lvlText w:val="•"/>
      <w:lvlJc w:val="left"/>
      <w:pPr>
        <w:ind w:left="950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7CF4382"/>
    <w:multiLevelType w:val="hybridMultilevel"/>
    <w:tmpl w:val="E4C04AE2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8" w15:restartNumberingAfterBreak="0">
    <w:nsid w:val="0D75057B"/>
    <w:multiLevelType w:val="hybridMultilevel"/>
    <w:tmpl w:val="DBE0DC68"/>
    <w:lvl w:ilvl="0" w:tplc="2994613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3A0CA0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CC767EE4">
      <w:numFmt w:val="bullet"/>
      <w:lvlText w:val="•"/>
      <w:lvlJc w:val="left"/>
      <w:pPr>
        <w:ind w:left="2349" w:hanging="284"/>
      </w:pPr>
      <w:rPr>
        <w:rFonts w:hint="default"/>
        <w:lang w:val="uk-UA" w:eastAsia="en-US" w:bidi="ar-SA"/>
      </w:rPr>
    </w:lvl>
    <w:lvl w:ilvl="3" w:tplc="754EA186">
      <w:numFmt w:val="bullet"/>
      <w:lvlText w:val="•"/>
      <w:lvlJc w:val="left"/>
      <w:pPr>
        <w:ind w:left="3313" w:hanging="284"/>
      </w:pPr>
      <w:rPr>
        <w:rFonts w:hint="default"/>
        <w:lang w:val="uk-UA" w:eastAsia="en-US" w:bidi="ar-SA"/>
      </w:rPr>
    </w:lvl>
    <w:lvl w:ilvl="4" w:tplc="27600BE0">
      <w:numFmt w:val="bullet"/>
      <w:lvlText w:val="•"/>
      <w:lvlJc w:val="left"/>
      <w:pPr>
        <w:ind w:left="4278" w:hanging="284"/>
      </w:pPr>
      <w:rPr>
        <w:rFonts w:hint="default"/>
        <w:lang w:val="uk-UA" w:eastAsia="en-US" w:bidi="ar-SA"/>
      </w:rPr>
    </w:lvl>
    <w:lvl w:ilvl="5" w:tplc="F3DE222A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  <w:lvl w:ilvl="6" w:tplc="2AD8286A">
      <w:numFmt w:val="bullet"/>
      <w:lvlText w:val="•"/>
      <w:lvlJc w:val="left"/>
      <w:pPr>
        <w:ind w:left="6207" w:hanging="284"/>
      </w:pPr>
      <w:rPr>
        <w:rFonts w:hint="default"/>
        <w:lang w:val="uk-UA" w:eastAsia="en-US" w:bidi="ar-SA"/>
      </w:rPr>
    </w:lvl>
    <w:lvl w:ilvl="7" w:tplc="D9C8843C">
      <w:numFmt w:val="bullet"/>
      <w:lvlText w:val="•"/>
      <w:lvlJc w:val="left"/>
      <w:pPr>
        <w:ind w:left="7171" w:hanging="284"/>
      </w:pPr>
      <w:rPr>
        <w:rFonts w:hint="default"/>
        <w:lang w:val="uk-UA" w:eastAsia="en-US" w:bidi="ar-SA"/>
      </w:rPr>
    </w:lvl>
    <w:lvl w:ilvl="8" w:tplc="6C184164">
      <w:numFmt w:val="bullet"/>
      <w:lvlText w:val="•"/>
      <w:lvlJc w:val="left"/>
      <w:pPr>
        <w:ind w:left="813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D5A0E"/>
    <w:multiLevelType w:val="multilevel"/>
    <w:tmpl w:val="33500E1A"/>
    <w:lvl w:ilvl="0">
      <w:start w:val="1"/>
      <w:numFmt w:val="decimal"/>
      <w:lvlText w:val="%1."/>
      <w:lvlJc w:val="left"/>
      <w:pPr>
        <w:ind w:left="107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38" w:hanging="7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5" w:hanging="7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0" w:hanging="7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7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7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5" w:hanging="7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0" w:hanging="7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6" w:hanging="722"/>
      </w:pPr>
      <w:rPr>
        <w:rFonts w:hint="default"/>
        <w:lang w:val="uk-UA" w:eastAsia="en-US" w:bidi="ar-SA"/>
      </w:rPr>
    </w:lvl>
  </w:abstractNum>
  <w:abstractNum w:abstractNumId="13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4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6030"/>
    <w:multiLevelType w:val="hybridMultilevel"/>
    <w:tmpl w:val="DC2051BC"/>
    <w:lvl w:ilvl="0" w:tplc="18A4A7FE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8866A6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72E09406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5346231C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5D08868C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3C68C902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E563120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23A861A2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16BA2DE2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16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E131F"/>
    <w:multiLevelType w:val="hybridMultilevel"/>
    <w:tmpl w:val="F54AB6AA"/>
    <w:lvl w:ilvl="0" w:tplc="7F8CB2C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1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21482"/>
    <w:multiLevelType w:val="multilevel"/>
    <w:tmpl w:val="B7E2CE30"/>
    <w:lvl w:ilvl="0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2"/>
      <w:numFmt w:val="decimal"/>
      <w:lvlText w:val="%2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4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870" w:hanging="5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41" w:hanging="5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12" w:hanging="5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82" w:hanging="5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3" w:hanging="5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542"/>
      </w:pPr>
      <w:rPr>
        <w:rFonts w:hint="default"/>
        <w:lang w:val="uk-UA" w:eastAsia="en-US" w:bidi="ar-SA"/>
      </w:rPr>
    </w:lvl>
  </w:abstractNum>
  <w:abstractNum w:abstractNumId="28" w15:restartNumberingAfterBreak="0">
    <w:nsid w:val="58F039C8"/>
    <w:multiLevelType w:val="hybridMultilevel"/>
    <w:tmpl w:val="2F589560"/>
    <w:lvl w:ilvl="0" w:tplc="FE907C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0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D1D"/>
    <w:multiLevelType w:val="hybridMultilevel"/>
    <w:tmpl w:val="0EEA68AA"/>
    <w:lvl w:ilvl="0" w:tplc="C718801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2EF464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45BEF880">
      <w:numFmt w:val="bullet"/>
      <w:lvlText w:val="•"/>
      <w:lvlJc w:val="left"/>
      <w:pPr>
        <w:ind w:left="2349" w:hanging="284"/>
      </w:pPr>
      <w:rPr>
        <w:rFonts w:hint="default"/>
        <w:lang w:val="uk-UA" w:eastAsia="en-US" w:bidi="ar-SA"/>
      </w:rPr>
    </w:lvl>
    <w:lvl w:ilvl="3" w:tplc="F862877C">
      <w:numFmt w:val="bullet"/>
      <w:lvlText w:val="•"/>
      <w:lvlJc w:val="left"/>
      <w:pPr>
        <w:ind w:left="3313" w:hanging="284"/>
      </w:pPr>
      <w:rPr>
        <w:rFonts w:hint="default"/>
        <w:lang w:val="uk-UA" w:eastAsia="en-US" w:bidi="ar-SA"/>
      </w:rPr>
    </w:lvl>
    <w:lvl w:ilvl="4" w:tplc="33A21F52">
      <w:numFmt w:val="bullet"/>
      <w:lvlText w:val="•"/>
      <w:lvlJc w:val="left"/>
      <w:pPr>
        <w:ind w:left="4278" w:hanging="284"/>
      </w:pPr>
      <w:rPr>
        <w:rFonts w:hint="default"/>
        <w:lang w:val="uk-UA" w:eastAsia="en-US" w:bidi="ar-SA"/>
      </w:rPr>
    </w:lvl>
    <w:lvl w:ilvl="5" w:tplc="FB70B830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  <w:lvl w:ilvl="6" w:tplc="B240E2C6">
      <w:numFmt w:val="bullet"/>
      <w:lvlText w:val="•"/>
      <w:lvlJc w:val="left"/>
      <w:pPr>
        <w:ind w:left="6207" w:hanging="284"/>
      </w:pPr>
      <w:rPr>
        <w:rFonts w:hint="default"/>
        <w:lang w:val="uk-UA" w:eastAsia="en-US" w:bidi="ar-SA"/>
      </w:rPr>
    </w:lvl>
    <w:lvl w:ilvl="7" w:tplc="419EB906">
      <w:numFmt w:val="bullet"/>
      <w:lvlText w:val="•"/>
      <w:lvlJc w:val="left"/>
      <w:pPr>
        <w:ind w:left="7171" w:hanging="284"/>
      </w:pPr>
      <w:rPr>
        <w:rFonts w:hint="default"/>
        <w:lang w:val="uk-UA" w:eastAsia="en-US" w:bidi="ar-SA"/>
      </w:rPr>
    </w:lvl>
    <w:lvl w:ilvl="8" w:tplc="A99AEC68">
      <w:numFmt w:val="bullet"/>
      <w:lvlText w:val="•"/>
      <w:lvlJc w:val="left"/>
      <w:pPr>
        <w:ind w:left="8136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AA4D1F"/>
    <w:multiLevelType w:val="hybridMultilevel"/>
    <w:tmpl w:val="AF92ECF2"/>
    <w:lvl w:ilvl="0" w:tplc="B254E642">
      <w:start w:val="1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42B4EE">
      <w:numFmt w:val="bullet"/>
      <w:lvlText w:val="•"/>
      <w:lvlJc w:val="left"/>
      <w:pPr>
        <w:ind w:left="1572" w:hanging="361"/>
      </w:pPr>
      <w:rPr>
        <w:rFonts w:hint="default"/>
        <w:lang w:val="uk-UA" w:eastAsia="en-US" w:bidi="ar-SA"/>
      </w:rPr>
    </w:lvl>
    <w:lvl w:ilvl="2" w:tplc="B29EF796"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3" w:tplc="F2400762">
      <w:numFmt w:val="bullet"/>
      <w:lvlText w:val="•"/>
      <w:lvlJc w:val="left"/>
      <w:pPr>
        <w:ind w:left="3477" w:hanging="361"/>
      </w:pPr>
      <w:rPr>
        <w:rFonts w:hint="default"/>
        <w:lang w:val="uk-UA" w:eastAsia="en-US" w:bidi="ar-SA"/>
      </w:rPr>
    </w:lvl>
    <w:lvl w:ilvl="4" w:tplc="B83691C4">
      <w:numFmt w:val="bullet"/>
      <w:lvlText w:val="•"/>
      <w:lvlJc w:val="left"/>
      <w:pPr>
        <w:ind w:left="4430" w:hanging="361"/>
      </w:pPr>
      <w:rPr>
        <w:rFonts w:hint="default"/>
        <w:lang w:val="uk-UA" w:eastAsia="en-US" w:bidi="ar-SA"/>
      </w:rPr>
    </w:lvl>
    <w:lvl w:ilvl="5" w:tplc="9A4E1170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4FCC9372">
      <w:numFmt w:val="bullet"/>
      <w:lvlText w:val="•"/>
      <w:lvlJc w:val="left"/>
      <w:pPr>
        <w:ind w:left="6335" w:hanging="361"/>
      </w:pPr>
      <w:rPr>
        <w:rFonts w:hint="default"/>
        <w:lang w:val="uk-UA" w:eastAsia="en-US" w:bidi="ar-SA"/>
      </w:rPr>
    </w:lvl>
    <w:lvl w:ilvl="7" w:tplc="22289D20">
      <w:numFmt w:val="bullet"/>
      <w:lvlText w:val="•"/>
      <w:lvlJc w:val="left"/>
      <w:pPr>
        <w:ind w:left="7288" w:hanging="361"/>
      </w:pPr>
      <w:rPr>
        <w:rFonts w:hint="default"/>
        <w:lang w:val="uk-UA" w:eastAsia="en-US" w:bidi="ar-SA"/>
      </w:rPr>
    </w:lvl>
    <w:lvl w:ilvl="8" w:tplc="5C548006">
      <w:numFmt w:val="bullet"/>
      <w:lvlText w:val="•"/>
      <w:lvlJc w:val="left"/>
      <w:pPr>
        <w:ind w:left="8241" w:hanging="361"/>
      </w:pPr>
      <w:rPr>
        <w:rFonts w:hint="default"/>
        <w:lang w:val="uk-UA" w:eastAsia="en-US" w:bidi="ar-SA"/>
      </w:rPr>
    </w:lvl>
  </w:abstractNum>
  <w:abstractNum w:abstractNumId="3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F07D4C"/>
    <w:multiLevelType w:val="multilevel"/>
    <w:tmpl w:val="2A9CF576"/>
    <w:lvl w:ilvl="0">
      <w:start w:val="1"/>
      <w:numFmt w:val="decimal"/>
      <w:lvlText w:val="%1."/>
      <w:lvlJc w:val="left"/>
      <w:pPr>
        <w:ind w:left="398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8" w:hanging="502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469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8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502"/>
      </w:pPr>
      <w:rPr>
        <w:rFonts w:hint="default"/>
        <w:lang w:val="uk-UA" w:eastAsia="en-US" w:bidi="ar-SA"/>
      </w:rPr>
    </w:lvl>
  </w:abstractNum>
  <w:abstractNum w:abstractNumId="39" w15:restartNumberingAfterBreak="0">
    <w:nsid w:val="74907CB8"/>
    <w:multiLevelType w:val="multilevel"/>
    <w:tmpl w:val="FE7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2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C10F4D"/>
    <w:multiLevelType w:val="hybridMultilevel"/>
    <w:tmpl w:val="6666F31A"/>
    <w:lvl w:ilvl="0" w:tplc="C7D0087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8E4EE2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C9E84C98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CDBC3EE6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6734A982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58729140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B746C4A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CF14E060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5B6A750A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44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0"/>
  </w:num>
  <w:num w:numId="4">
    <w:abstractNumId w:val="29"/>
  </w:num>
  <w:num w:numId="5">
    <w:abstractNumId w:val="41"/>
  </w:num>
  <w:num w:numId="6">
    <w:abstractNumId w:val="42"/>
  </w:num>
  <w:num w:numId="7">
    <w:abstractNumId w:val="7"/>
  </w:num>
  <w:num w:numId="8">
    <w:abstractNumId w:val="16"/>
  </w:num>
  <w:num w:numId="9">
    <w:abstractNumId w:val="6"/>
  </w:num>
  <w:num w:numId="10">
    <w:abstractNumId w:val="19"/>
  </w:num>
  <w:num w:numId="11">
    <w:abstractNumId w:val="13"/>
  </w:num>
  <w:num w:numId="12">
    <w:abstractNumId w:val="30"/>
  </w:num>
  <w:num w:numId="13">
    <w:abstractNumId w:val="17"/>
  </w:num>
  <w:num w:numId="14">
    <w:abstractNumId w:val="25"/>
  </w:num>
  <w:num w:numId="15">
    <w:abstractNumId w:val="32"/>
  </w:num>
  <w:num w:numId="16">
    <w:abstractNumId w:val="33"/>
  </w:num>
  <w:num w:numId="17">
    <w:abstractNumId w:val="9"/>
  </w:num>
  <w:num w:numId="18">
    <w:abstractNumId w:val="22"/>
  </w:num>
  <w:num w:numId="19">
    <w:abstractNumId w:val="2"/>
  </w:num>
  <w:num w:numId="20">
    <w:abstractNumId w:val="40"/>
  </w:num>
  <w:num w:numId="21">
    <w:abstractNumId w:val="21"/>
  </w:num>
  <w:num w:numId="22">
    <w:abstractNumId w:val="36"/>
  </w:num>
  <w:num w:numId="23">
    <w:abstractNumId w:val="11"/>
  </w:num>
  <w:num w:numId="24">
    <w:abstractNumId w:val="18"/>
  </w:num>
  <w:num w:numId="25">
    <w:abstractNumId w:val="14"/>
  </w:num>
  <w:num w:numId="26">
    <w:abstractNumId w:val="26"/>
  </w:num>
  <w:num w:numId="27">
    <w:abstractNumId w:val="37"/>
  </w:num>
  <w:num w:numId="28">
    <w:abstractNumId w:val="5"/>
  </w:num>
  <w:num w:numId="29">
    <w:abstractNumId w:val="34"/>
  </w:num>
  <w:num w:numId="30">
    <w:abstractNumId w:val="23"/>
  </w:num>
  <w:num w:numId="31">
    <w:abstractNumId w:val="24"/>
  </w:num>
  <w:num w:numId="32">
    <w:abstractNumId w:val="4"/>
  </w:num>
  <w:num w:numId="33">
    <w:abstractNumId w:val="43"/>
  </w:num>
  <w:num w:numId="34">
    <w:abstractNumId w:val="20"/>
  </w:num>
  <w:num w:numId="35">
    <w:abstractNumId w:val="35"/>
  </w:num>
  <w:num w:numId="36">
    <w:abstractNumId w:val="38"/>
  </w:num>
  <w:num w:numId="37">
    <w:abstractNumId w:val="15"/>
  </w:num>
  <w:num w:numId="38">
    <w:abstractNumId w:val="39"/>
  </w:num>
  <w:num w:numId="39">
    <w:abstractNumId w:val="28"/>
  </w:num>
  <w:num w:numId="40">
    <w:abstractNumId w:val="1"/>
  </w:num>
  <w:num w:numId="41">
    <w:abstractNumId w:val="3"/>
  </w:num>
  <w:num w:numId="42">
    <w:abstractNumId w:val="0"/>
  </w:num>
  <w:num w:numId="43">
    <w:abstractNumId w:val="8"/>
  </w:num>
  <w:num w:numId="44">
    <w:abstractNumId w:val="27"/>
  </w:num>
  <w:num w:numId="45">
    <w:abstractNumId w:val="3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3156"/>
    <w:rsid w:val="0001639A"/>
    <w:rsid w:val="00017BFB"/>
    <w:rsid w:val="000207AF"/>
    <w:rsid w:val="00020FE5"/>
    <w:rsid w:val="00023618"/>
    <w:rsid w:val="00023AA4"/>
    <w:rsid w:val="000247D1"/>
    <w:rsid w:val="0002523C"/>
    <w:rsid w:val="00025613"/>
    <w:rsid w:val="00025A7C"/>
    <w:rsid w:val="00027ABA"/>
    <w:rsid w:val="00030D52"/>
    <w:rsid w:val="000315CA"/>
    <w:rsid w:val="00032BED"/>
    <w:rsid w:val="00033C48"/>
    <w:rsid w:val="00034F9E"/>
    <w:rsid w:val="00035A70"/>
    <w:rsid w:val="00035D7F"/>
    <w:rsid w:val="000363B5"/>
    <w:rsid w:val="000407F9"/>
    <w:rsid w:val="00040D7F"/>
    <w:rsid w:val="00041432"/>
    <w:rsid w:val="00041A68"/>
    <w:rsid w:val="00042327"/>
    <w:rsid w:val="000448B2"/>
    <w:rsid w:val="000461D3"/>
    <w:rsid w:val="00054158"/>
    <w:rsid w:val="000542A9"/>
    <w:rsid w:val="00054597"/>
    <w:rsid w:val="0005599D"/>
    <w:rsid w:val="000603FB"/>
    <w:rsid w:val="00066FC4"/>
    <w:rsid w:val="00067EA8"/>
    <w:rsid w:val="00070018"/>
    <w:rsid w:val="000744C2"/>
    <w:rsid w:val="000745F7"/>
    <w:rsid w:val="000805AE"/>
    <w:rsid w:val="000815DF"/>
    <w:rsid w:val="00082C12"/>
    <w:rsid w:val="00083B86"/>
    <w:rsid w:val="000840D6"/>
    <w:rsid w:val="000853D8"/>
    <w:rsid w:val="00085549"/>
    <w:rsid w:val="00086B40"/>
    <w:rsid w:val="00091A38"/>
    <w:rsid w:val="0009212A"/>
    <w:rsid w:val="000930F8"/>
    <w:rsid w:val="000935D0"/>
    <w:rsid w:val="00093A9A"/>
    <w:rsid w:val="00093F85"/>
    <w:rsid w:val="000A0067"/>
    <w:rsid w:val="000A0B73"/>
    <w:rsid w:val="000A1F70"/>
    <w:rsid w:val="000A420C"/>
    <w:rsid w:val="000A4B50"/>
    <w:rsid w:val="000A7B62"/>
    <w:rsid w:val="000B0D03"/>
    <w:rsid w:val="000B2E5F"/>
    <w:rsid w:val="000B36D0"/>
    <w:rsid w:val="000B50F1"/>
    <w:rsid w:val="000B594E"/>
    <w:rsid w:val="000B5AEB"/>
    <w:rsid w:val="000B69DB"/>
    <w:rsid w:val="000C1FFA"/>
    <w:rsid w:val="000C3F99"/>
    <w:rsid w:val="000C4B63"/>
    <w:rsid w:val="000C4F5D"/>
    <w:rsid w:val="000C63B5"/>
    <w:rsid w:val="000C6893"/>
    <w:rsid w:val="000D0368"/>
    <w:rsid w:val="000D5227"/>
    <w:rsid w:val="000D73C2"/>
    <w:rsid w:val="000D7401"/>
    <w:rsid w:val="000D78B4"/>
    <w:rsid w:val="000E1197"/>
    <w:rsid w:val="000E125D"/>
    <w:rsid w:val="000E35CA"/>
    <w:rsid w:val="000E4E6B"/>
    <w:rsid w:val="000E4E7C"/>
    <w:rsid w:val="000E5EF2"/>
    <w:rsid w:val="000E7665"/>
    <w:rsid w:val="000F0824"/>
    <w:rsid w:val="000F16E9"/>
    <w:rsid w:val="000F1DD7"/>
    <w:rsid w:val="000F67B9"/>
    <w:rsid w:val="00100CDC"/>
    <w:rsid w:val="0010133B"/>
    <w:rsid w:val="001059B2"/>
    <w:rsid w:val="00107597"/>
    <w:rsid w:val="00114113"/>
    <w:rsid w:val="001145F0"/>
    <w:rsid w:val="00115105"/>
    <w:rsid w:val="0011531E"/>
    <w:rsid w:val="00115AAB"/>
    <w:rsid w:val="00115B69"/>
    <w:rsid w:val="0011688C"/>
    <w:rsid w:val="0011735E"/>
    <w:rsid w:val="0012027F"/>
    <w:rsid w:val="001225B2"/>
    <w:rsid w:val="001240D1"/>
    <w:rsid w:val="00126075"/>
    <w:rsid w:val="00127637"/>
    <w:rsid w:val="00130DEF"/>
    <w:rsid w:val="00134B2C"/>
    <w:rsid w:val="00136107"/>
    <w:rsid w:val="0014075C"/>
    <w:rsid w:val="0014381D"/>
    <w:rsid w:val="00145FDB"/>
    <w:rsid w:val="001474FD"/>
    <w:rsid w:val="00150022"/>
    <w:rsid w:val="00151F08"/>
    <w:rsid w:val="00153B2A"/>
    <w:rsid w:val="0015404E"/>
    <w:rsid w:val="00155FA8"/>
    <w:rsid w:val="00156BA4"/>
    <w:rsid w:val="00156E5F"/>
    <w:rsid w:val="00162924"/>
    <w:rsid w:val="0016350E"/>
    <w:rsid w:val="00163E00"/>
    <w:rsid w:val="00172AD1"/>
    <w:rsid w:val="001836F3"/>
    <w:rsid w:val="00190083"/>
    <w:rsid w:val="00191B75"/>
    <w:rsid w:val="001927ED"/>
    <w:rsid w:val="001932E9"/>
    <w:rsid w:val="001A1AC3"/>
    <w:rsid w:val="001A2DF6"/>
    <w:rsid w:val="001B2943"/>
    <w:rsid w:val="001B39BA"/>
    <w:rsid w:val="001C152C"/>
    <w:rsid w:val="001C2F95"/>
    <w:rsid w:val="001C3B01"/>
    <w:rsid w:val="001C4A7D"/>
    <w:rsid w:val="001C5C74"/>
    <w:rsid w:val="001C76D8"/>
    <w:rsid w:val="001C7861"/>
    <w:rsid w:val="001D09B2"/>
    <w:rsid w:val="001D6C1A"/>
    <w:rsid w:val="001D70C5"/>
    <w:rsid w:val="001D7315"/>
    <w:rsid w:val="001E4784"/>
    <w:rsid w:val="001F02BC"/>
    <w:rsid w:val="001F12E6"/>
    <w:rsid w:val="001F2B8D"/>
    <w:rsid w:val="001F5AEE"/>
    <w:rsid w:val="001F76A8"/>
    <w:rsid w:val="001F7B47"/>
    <w:rsid w:val="002019E1"/>
    <w:rsid w:val="00202495"/>
    <w:rsid w:val="00210203"/>
    <w:rsid w:val="00211D86"/>
    <w:rsid w:val="00215A99"/>
    <w:rsid w:val="0021605E"/>
    <w:rsid w:val="002165B6"/>
    <w:rsid w:val="00224F7D"/>
    <w:rsid w:val="00225CE2"/>
    <w:rsid w:val="002332C0"/>
    <w:rsid w:val="002344E9"/>
    <w:rsid w:val="00241D67"/>
    <w:rsid w:val="002465E0"/>
    <w:rsid w:val="0024669D"/>
    <w:rsid w:val="00246AB5"/>
    <w:rsid w:val="002526FA"/>
    <w:rsid w:val="0025744C"/>
    <w:rsid w:val="00263374"/>
    <w:rsid w:val="002701E1"/>
    <w:rsid w:val="00272453"/>
    <w:rsid w:val="0027297E"/>
    <w:rsid w:val="00274BB5"/>
    <w:rsid w:val="00276332"/>
    <w:rsid w:val="00281FEC"/>
    <w:rsid w:val="002832F0"/>
    <w:rsid w:val="00283FB3"/>
    <w:rsid w:val="002874BD"/>
    <w:rsid w:val="0029056B"/>
    <w:rsid w:val="00292A62"/>
    <w:rsid w:val="00295180"/>
    <w:rsid w:val="00296873"/>
    <w:rsid w:val="002A0C93"/>
    <w:rsid w:val="002A2943"/>
    <w:rsid w:val="002A2BA3"/>
    <w:rsid w:val="002B0BE0"/>
    <w:rsid w:val="002B2CD5"/>
    <w:rsid w:val="002B3C8F"/>
    <w:rsid w:val="002B64F3"/>
    <w:rsid w:val="002B7734"/>
    <w:rsid w:val="002C047A"/>
    <w:rsid w:val="002C0590"/>
    <w:rsid w:val="002C2CAB"/>
    <w:rsid w:val="002C34D3"/>
    <w:rsid w:val="002D060E"/>
    <w:rsid w:val="002D1E1A"/>
    <w:rsid w:val="002D2672"/>
    <w:rsid w:val="002D2E1F"/>
    <w:rsid w:val="002D4C07"/>
    <w:rsid w:val="002D5294"/>
    <w:rsid w:val="002D6B14"/>
    <w:rsid w:val="002E1BE5"/>
    <w:rsid w:val="002E1FE2"/>
    <w:rsid w:val="002E3CD0"/>
    <w:rsid w:val="002E3F0A"/>
    <w:rsid w:val="002E4B91"/>
    <w:rsid w:val="002F0052"/>
    <w:rsid w:val="002F1470"/>
    <w:rsid w:val="002F21FE"/>
    <w:rsid w:val="002F41C8"/>
    <w:rsid w:val="002F448F"/>
    <w:rsid w:val="002F4CE8"/>
    <w:rsid w:val="003023A5"/>
    <w:rsid w:val="00304FB5"/>
    <w:rsid w:val="00305572"/>
    <w:rsid w:val="003059C2"/>
    <w:rsid w:val="003063F7"/>
    <w:rsid w:val="00310BBB"/>
    <w:rsid w:val="00320B34"/>
    <w:rsid w:val="00320E6A"/>
    <w:rsid w:val="00330A3F"/>
    <w:rsid w:val="00330E4C"/>
    <w:rsid w:val="00332520"/>
    <w:rsid w:val="003344F2"/>
    <w:rsid w:val="00334954"/>
    <w:rsid w:val="00335386"/>
    <w:rsid w:val="003369B4"/>
    <w:rsid w:val="003405AE"/>
    <w:rsid w:val="00340F44"/>
    <w:rsid w:val="00343CB6"/>
    <w:rsid w:val="003450AF"/>
    <w:rsid w:val="003551DC"/>
    <w:rsid w:val="00356A97"/>
    <w:rsid w:val="00361135"/>
    <w:rsid w:val="00362778"/>
    <w:rsid w:val="003628D7"/>
    <w:rsid w:val="00371697"/>
    <w:rsid w:val="00372D0D"/>
    <w:rsid w:val="003740C0"/>
    <w:rsid w:val="00374F9A"/>
    <w:rsid w:val="00376F32"/>
    <w:rsid w:val="00377D91"/>
    <w:rsid w:val="00377FB5"/>
    <w:rsid w:val="00382025"/>
    <w:rsid w:val="00382414"/>
    <w:rsid w:val="00384598"/>
    <w:rsid w:val="00390893"/>
    <w:rsid w:val="00390F0C"/>
    <w:rsid w:val="00393683"/>
    <w:rsid w:val="00397655"/>
    <w:rsid w:val="003A07D1"/>
    <w:rsid w:val="003A77C9"/>
    <w:rsid w:val="003B0249"/>
    <w:rsid w:val="003B5425"/>
    <w:rsid w:val="003B7699"/>
    <w:rsid w:val="003C1453"/>
    <w:rsid w:val="003C3C8B"/>
    <w:rsid w:val="003C5350"/>
    <w:rsid w:val="003D23CD"/>
    <w:rsid w:val="003D42C4"/>
    <w:rsid w:val="003E047E"/>
    <w:rsid w:val="003E49E7"/>
    <w:rsid w:val="003F0E53"/>
    <w:rsid w:val="003F196B"/>
    <w:rsid w:val="003F6626"/>
    <w:rsid w:val="003F7343"/>
    <w:rsid w:val="00403CC5"/>
    <w:rsid w:val="004047A4"/>
    <w:rsid w:val="004061A5"/>
    <w:rsid w:val="00410007"/>
    <w:rsid w:val="00411BC0"/>
    <w:rsid w:val="00412995"/>
    <w:rsid w:val="004216FF"/>
    <w:rsid w:val="00422480"/>
    <w:rsid w:val="00422993"/>
    <w:rsid w:val="00430734"/>
    <w:rsid w:val="004324AF"/>
    <w:rsid w:val="00432B1C"/>
    <w:rsid w:val="00433B56"/>
    <w:rsid w:val="00436314"/>
    <w:rsid w:val="00454038"/>
    <w:rsid w:val="00457A89"/>
    <w:rsid w:val="00461C1D"/>
    <w:rsid w:val="00466680"/>
    <w:rsid w:val="00470256"/>
    <w:rsid w:val="00471BCB"/>
    <w:rsid w:val="00473E94"/>
    <w:rsid w:val="00477DFE"/>
    <w:rsid w:val="00480A45"/>
    <w:rsid w:val="00482FA4"/>
    <w:rsid w:val="00483063"/>
    <w:rsid w:val="00485EFA"/>
    <w:rsid w:val="00491140"/>
    <w:rsid w:val="004926EA"/>
    <w:rsid w:val="00492D39"/>
    <w:rsid w:val="004A0AB9"/>
    <w:rsid w:val="004A193F"/>
    <w:rsid w:val="004A272C"/>
    <w:rsid w:val="004A5964"/>
    <w:rsid w:val="004A6461"/>
    <w:rsid w:val="004A6FE8"/>
    <w:rsid w:val="004B3829"/>
    <w:rsid w:val="004B4020"/>
    <w:rsid w:val="004B5BE4"/>
    <w:rsid w:val="004C00D9"/>
    <w:rsid w:val="004C015E"/>
    <w:rsid w:val="004C052E"/>
    <w:rsid w:val="004C18ED"/>
    <w:rsid w:val="004C1B7D"/>
    <w:rsid w:val="004C42BB"/>
    <w:rsid w:val="004C6047"/>
    <w:rsid w:val="004D389E"/>
    <w:rsid w:val="004D4882"/>
    <w:rsid w:val="004D4ECA"/>
    <w:rsid w:val="004D556B"/>
    <w:rsid w:val="004E0124"/>
    <w:rsid w:val="004E071E"/>
    <w:rsid w:val="004E1C4C"/>
    <w:rsid w:val="004E4CBF"/>
    <w:rsid w:val="004E4D7E"/>
    <w:rsid w:val="004F1042"/>
    <w:rsid w:val="004F16E5"/>
    <w:rsid w:val="004F1814"/>
    <w:rsid w:val="004F2778"/>
    <w:rsid w:val="004F3B32"/>
    <w:rsid w:val="004F4576"/>
    <w:rsid w:val="004F488F"/>
    <w:rsid w:val="004F682A"/>
    <w:rsid w:val="004F7F44"/>
    <w:rsid w:val="0050047D"/>
    <w:rsid w:val="00503945"/>
    <w:rsid w:val="00505F40"/>
    <w:rsid w:val="005104DF"/>
    <w:rsid w:val="00512662"/>
    <w:rsid w:val="005153E1"/>
    <w:rsid w:val="00524A9D"/>
    <w:rsid w:val="00524C0F"/>
    <w:rsid w:val="00527167"/>
    <w:rsid w:val="00527F3F"/>
    <w:rsid w:val="005307B0"/>
    <w:rsid w:val="00531C89"/>
    <w:rsid w:val="00533DD3"/>
    <w:rsid w:val="0053435B"/>
    <w:rsid w:val="00540D26"/>
    <w:rsid w:val="00540F46"/>
    <w:rsid w:val="005427D9"/>
    <w:rsid w:val="005443AA"/>
    <w:rsid w:val="00547261"/>
    <w:rsid w:val="00552C1F"/>
    <w:rsid w:val="0055583E"/>
    <w:rsid w:val="00555841"/>
    <w:rsid w:val="0055594B"/>
    <w:rsid w:val="00557D39"/>
    <w:rsid w:val="00562EF8"/>
    <w:rsid w:val="0056357D"/>
    <w:rsid w:val="005650C5"/>
    <w:rsid w:val="00566C61"/>
    <w:rsid w:val="0056714C"/>
    <w:rsid w:val="005707F0"/>
    <w:rsid w:val="00573C8C"/>
    <w:rsid w:val="00580428"/>
    <w:rsid w:val="00586037"/>
    <w:rsid w:val="0058637F"/>
    <w:rsid w:val="00592C3C"/>
    <w:rsid w:val="005A1087"/>
    <w:rsid w:val="005A1A92"/>
    <w:rsid w:val="005A1BF7"/>
    <w:rsid w:val="005A22B7"/>
    <w:rsid w:val="005A3717"/>
    <w:rsid w:val="005B57DC"/>
    <w:rsid w:val="005C5A36"/>
    <w:rsid w:val="005C6AA8"/>
    <w:rsid w:val="005D45E4"/>
    <w:rsid w:val="005D6FD5"/>
    <w:rsid w:val="005D74BB"/>
    <w:rsid w:val="005E06F3"/>
    <w:rsid w:val="005E2F07"/>
    <w:rsid w:val="005E3BF3"/>
    <w:rsid w:val="00602016"/>
    <w:rsid w:val="00604A93"/>
    <w:rsid w:val="00606E78"/>
    <w:rsid w:val="00607702"/>
    <w:rsid w:val="00607831"/>
    <w:rsid w:val="00611214"/>
    <w:rsid w:val="0061622D"/>
    <w:rsid w:val="00621BE6"/>
    <w:rsid w:val="0062270E"/>
    <w:rsid w:val="00625C66"/>
    <w:rsid w:val="0062609D"/>
    <w:rsid w:val="006322DB"/>
    <w:rsid w:val="00635BC8"/>
    <w:rsid w:val="00637E18"/>
    <w:rsid w:val="006444BC"/>
    <w:rsid w:val="0064451D"/>
    <w:rsid w:val="0064475F"/>
    <w:rsid w:val="00645EA4"/>
    <w:rsid w:val="00646FDA"/>
    <w:rsid w:val="00647C8C"/>
    <w:rsid w:val="00651AF5"/>
    <w:rsid w:val="0065250A"/>
    <w:rsid w:val="00664440"/>
    <w:rsid w:val="006646DB"/>
    <w:rsid w:val="00666A25"/>
    <w:rsid w:val="00666DDB"/>
    <w:rsid w:val="006733FB"/>
    <w:rsid w:val="00683DE5"/>
    <w:rsid w:val="006840EF"/>
    <w:rsid w:val="0068473E"/>
    <w:rsid w:val="00684E4E"/>
    <w:rsid w:val="00685281"/>
    <w:rsid w:val="00685625"/>
    <w:rsid w:val="006861D7"/>
    <w:rsid w:val="0068690B"/>
    <w:rsid w:val="00691185"/>
    <w:rsid w:val="006933BD"/>
    <w:rsid w:val="006A1F03"/>
    <w:rsid w:val="006A2DEE"/>
    <w:rsid w:val="006B152C"/>
    <w:rsid w:val="006B1DE1"/>
    <w:rsid w:val="006B504D"/>
    <w:rsid w:val="006C2802"/>
    <w:rsid w:val="006C346B"/>
    <w:rsid w:val="006C5EA6"/>
    <w:rsid w:val="006D0C95"/>
    <w:rsid w:val="006D3A06"/>
    <w:rsid w:val="006E18F2"/>
    <w:rsid w:val="006E5917"/>
    <w:rsid w:val="006E603D"/>
    <w:rsid w:val="006E67F6"/>
    <w:rsid w:val="006F3B8E"/>
    <w:rsid w:val="006F7D4A"/>
    <w:rsid w:val="0070241E"/>
    <w:rsid w:val="007037EA"/>
    <w:rsid w:val="00703B07"/>
    <w:rsid w:val="007052E6"/>
    <w:rsid w:val="00705778"/>
    <w:rsid w:val="00706E3C"/>
    <w:rsid w:val="00710577"/>
    <w:rsid w:val="00711F81"/>
    <w:rsid w:val="007153E0"/>
    <w:rsid w:val="00716ACF"/>
    <w:rsid w:val="00716F22"/>
    <w:rsid w:val="00720663"/>
    <w:rsid w:val="00721345"/>
    <w:rsid w:val="00723295"/>
    <w:rsid w:val="00725286"/>
    <w:rsid w:val="007257AB"/>
    <w:rsid w:val="00726960"/>
    <w:rsid w:val="00726C3B"/>
    <w:rsid w:val="0073046A"/>
    <w:rsid w:val="00732D06"/>
    <w:rsid w:val="00732E24"/>
    <w:rsid w:val="007331F2"/>
    <w:rsid w:val="007338F0"/>
    <w:rsid w:val="00733E52"/>
    <w:rsid w:val="00737563"/>
    <w:rsid w:val="00737C3A"/>
    <w:rsid w:val="0074231E"/>
    <w:rsid w:val="0074725B"/>
    <w:rsid w:val="00751D6A"/>
    <w:rsid w:val="00752070"/>
    <w:rsid w:val="00753A28"/>
    <w:rsid w:val="00753C74"/>
    <w:rsid w:val="007558B1"/>
    <w:rsid w:val="0075746B"/>
    <w:rsid w:val="00757871"/>
    <w:rsid w:val="00762858"/>
    <w:rsid w:val="00762B23"/>
    <w:rsid w:val="00762BA7"/>
    <w:rsid w:val="00763746"/>
    <w:rsid w:val="00763B5D"/>
    <w:rsid w:val="007655C1"/>
    <w:rsid w:val="00767247"/>
    <w:rsid w:val="0076786D"/>
    <w:rsid w:val="00767FAD"/>
    <w:rsid w:val="00774CB9"/>
    <w:rsid w:val="0078098E"/>
    <w:rsid w:val="00781092"/>
    <w:rsid w:val="00783074"/>
    <w:rsid w:val="00783999"/>
    <w:rsid w:val="00783CD1"/>
    <w:rsid w:val="00784280"/>
    <w:rsid w:val="00784566"/>
    <w:rsid w:val="00792130"/>
    <w:rsid w:val="0079275F"/>
    <w:rsid w:val="00792AE4"/>
    <w:rsid w:val="0079514B"/>
    <w:rsid w:val="007972D0"/>
    <w:rsid w:val="007A0B21"/>
    <w:rsid w:val="007A2D19"/>
    <w:rsid w:val="007A4613"/>
    <w:rsid w:val="007A51AE"/>
    <w:rsid w:val="007A6530"/>
    <w:rsid w:val="007B395C"/>
    <w:rsid w:val="007C5DFF"/>
    <w:rsid w:val="007D2E01"/>
    <w:rsid w:val="007E2206"/>
    <w:rsid w:val="007E3A10"/>
    <w:rsid w:val="007F0ECC"/>
    <w:rsid w:val="007F210B"/>
    <w:rsid w:val="007F330E"/>
    <w:rsid w:val="007F6785"/>
    <w:rsid w:val="007F6DB2"/>
    <w:rsid w:val="007F71A2"/>
    <w:rsid w:val="00804789"/>
    <w:rsid w:val="00804C1E"/>
    <w:rsid w:val="00804DF8"/>
    <w:rsid w:val="00810234"/>
    <w:rsid w:val="00810A29"/>
    <w:rsid w:val="00814077"/>
    <w:rsid w:val="00814B74"/>
    <w:rsid w:val="00814CDB"/>
    <w:rsid w:val="008174C9"/>
    <w:rsid w:val="00817AFF"/>
    <w:rsid w:val="00820F16"/>
    <w:rsid w:val="00821AB6"/>
    <w:rsid w:val="008250A5"/>
    <w:rsid w:val="00830572"/>
    <w:rsid w:val="00831CBB"/>
    <w:rsid w:val="008338D2"/>
    <w:rsid w:val="008347D2"/>
    <w:rsid w:val="008357C8"/>
    <w:rsid w:val="00847DD5"/>
    <w:rsid w:val="008505A0"/>
    <w:rsid w:val="00850939"/>
    <w:rsid w:val="008548F1"/>
    <w:rsid w:val="00855D9A"/>
    <w:rsid w:val="00867A47"/>
    <w:rsid w:val="0087236D"/>
    <w:rsid w:val="0087385F"/>
    <w:rsid w:val="008759D7"/>
    <w:rsid w:val="008778FF"/>
    <w:rsid w:val="00882166"/>
    <w:rsid w:val="00883FD5"/>
    <w:rsid w:val="0088590C"/>
    <w:rsid w:val="00887271"/>
    <w:rsid w:val="0088778B"/>
    <w:rsid w:val="0088782A"/>
    <w:rsid w:val="008907C0"/>
    <w:rsid w:val="00890A02"/>
    <w:rsid w:val="008916DB"/>
    <w:rsid w:val="00891C71"/>
    <w:rsid w:val="00891D4E"/>
    <w:rsid w:val="0089264E"/>
    <w:rsid w:val="00893F36"/>
    <w:rsid w:val="0089471B"/>
    <w:rsid w:val="008A2C08"/>
    <w:rsid w:val="008A3A82"/>
    <w:rsid w:val="008A461A"/>
    <w:rsid w:val="008A4978"/>
    <w:rsid w:val="008A517E"/>
    <w:rsid w:val="008A6A93"/>
    <w:rsid w:val="008A771E"/>
    <w:rsid w:val="008A7E37"/>
    <w:rsid w:val="008B1135"/>
    <w:rsid w:val="008B47A8"/>
    <w:rsid w:val="008B4858"/>
    <w:rsid w:val="008B53BC"/>
    <w:rsid w:val="008B64E8"/>
    <w:rsid w:val="008C169D"/>
    <w:rsid w:val="008C742B"/>
    <w:rsid w:val="008D0727"/>
    <w:rsid w:val="008D35C2"/>
    <w:rsid w:val="008D456D"/>
    <w:rsid w:val="008D6A8C"/>
    <w:rsid w:val="008E3EBA"/>
    <w:rsid w:val="008E5526"/>
    <w:rsid w:val="008E6FC3"/>
    <w:rsid w:val="008E79E2"/>
    <w:rsid w:val="008F03F2"/>
    <w:rsid w:val="00900284"/>
    <w:rsid w:val="0090457A"/>
    <w:rsid w:val="00904881"/>
    <w:rsid w:val="00904C67"/>
    <w:rsid w:val="009062C4"/>
    <w:rsid w:val="009073C0"/>
    <w:rsid w:val="00916E72"/>
    <w:rsid w:val="00917FC1"/>
    <w:rsid w:val="00921852"/>
    <w:rsid w:val="0092284D"/>
    <w:rsid w:val="0092361C"/>
    <w:rsid w:val="00924E1B"/>
    <w:rsid w:val="00925B05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47B81"/>
    <w:rsid w:val="00952EA5"/>
    <w:rsid w:val="00952FC3"/>
    <w:rsid w:val="00953E02"/>
    <w:rsid w:val="00954544"/>
    <w:rsid w:val="00954AAF"/>
    <w:rsid w:val="00955415"/>
    <w:rsid w:val="00955996"/>
    <w:rsid w:val="00956176"/>
    <w:rsid w:val="00960579"/>
    <w:rsid w:val="00971218"/>
    <w:rsid w:val="00974D18"/>
    <w:rsid w:val="00976D9F"/>
    <w:rsid w:val="00981060"/>
    <w:rsid w:val="00982685"/>
    <w:rsid w:val="00983AC6"/>
    <w:rsid w:val="00984ADE"/>
    <w:rsid w:val="00987115"/>
    <w:rsid w:val="00987893"/>
    <w:rsid w:val="009939AD"/>
    <w:rsid w:val="00993C83"/>
    <w:rsid w:val="00994DB2"/>
    <w:rsid w:val="009963C9"/>
    <w:rsid w:val="00996DA7"/>
    <w:rsid w:val="009A01F5"/>
    <w:rsid w:val="009A2220"/>
    <w:rsid w:val="009A2853"/>
    <w:rsid w:val="009A4F7E"/>
    <w:rsid w:val="009B1507"/>
    <w:rsid w:val="009B483A"/>
    <w:rsid w:val="009B4A0B"/>
    <w:rsid w:val="009C0B49"/>
    <w:rsid w:val="009C4D0A"/>
    <w:rsid w:val="009C5A71"/>
    <w:rsid w:val="009C6364"/>
    <w:rsid w:val="009C71EF"/>
    <w:rsid w:val="009D097B"/>
    <w:rsid w:val="009D1435"/>
    <w:rsid w:val="009D7E3F"/>
    <w:rsid w:val="009E25F5"/>
    <w:rsid w:val="009E2F7A"/>
    <w:rsid w:val="009E5278"/>
    <w:rsid w:val="009F240B"/>
    <w:rsid w:val="009F5EE2"/>
    <w:rsid w:val="009F5FF3"/>
    <w:rsid w:val="009F66D3"/>
    <w:rsid w:val="009F6B0D"/>
    <w:rsid w:val="00A00E2D"/>
    <w:rsid w:val="00A02A42"/>
    <w:rsid w:val="00A04D78"/>
    <w:rsid w:val="00A061EA"/>
    <w:rsid w:val="00A07E3D"/>
    <w:rsid w:val="00A10695"/>
    <w:rsid w:val="00A10E54"/>
    <w:rsid w:val="00A11589"/>
    <w:rsid w:val="00A11B00"/>
    <w:rsid w:val="00A12C44"/>
    <w:rsid w:val="00A13A45"/>
    <w:rsid w:val="00A14A86"/>
    <w:rsid w:val="00A16410"/>
    <w:rsid w:val="00A164E8"/>
    <w:rsid w:val="00A16CCD"/>
    <w:rsid w:val="00A22301"/>
    <w:rsid w:val="00A22D15"/>
    <w:rsid w:val="00A24CBB"/>
    <w:rsid w:val="00A3285C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55797"/>
    <w:rsid w:val="00A653CF"/>
    <w:rsid w:val="00A673A8"/>
    <w:rsid w:val="00A7076D"/>
    <w:rsid w:val="00A72B63"/>
    <w:rsid w:val="00A75822"/>
    <w:rsid w:val="00A815B6"/>
    <w:rsid w:val="00A8620A"/>
    <w:rsid w:val="00A876BA"/>
    <w:rsid w:val="00A96CB2"/>
    <w:rsid w:val="00AA38C7"/>
    <w:rsid w:val="00AA715D"/>
    <w:rsid w:val="00AB0711"/>
    <w:rsid w:val="00AB13E5"/>
    <w:rsid w:val="00AB1818"/>
    <w:rsid w:val="00AB309D"/>
    <w:rsid w:val="00AB3511"/>
    <w:rsid w:val="00AB431A"/>
    <w:rsid w:val="00AB45DD"/>
    <w:rsid w:val="00AB55AC"/>
    <w:rsid w:val="00AB7660"/>
    <w:rsid w:val="00AC0833"/>
    <w:rsid w:val="00AC16DD"/>
    <w:rsid w:val="00AC5168"/>
    <w:rsid w:val="00AC6C16"/>
    <w:rsid w:val="00AD11EA"/>
    <w:rsid w:val="00AD1858"/>
    <w:rsid w:val="00AD27B7"/>
    <w:rsid w:val="00AD34FB"/>
    <w:rsid w:val="00AD5A88"/>
    <w:rsid w:val="00AD68B6"/>
    <w:rsid w:val="00AD725D"/>
    <w:rsid w:val="00AE2827"/>
    <w:rsid w:val="00AE4084"/>
    <w:rsid w:val="00AE4A2D"/>
    <w:rsid w:val="00AE5AA1"/>
    <w:rsid w:val="00AE73F9"/>
    <w:rsid w:val="00AE7584"/>
    <w:rsid w:val="00AE79CE"/>
    <w:rsid w:val="00AF2C53"/>
    <w:rsid w:val="00AF6E3A"/>
    <w:rsid w:val="00AF6EEA"/>
    <w:rsid w:val="00B01C44"/>
    <w:rsid w:val="00B264B6"/>
    <w:rsid w:val="00B27AFF"/>
    <w:rsid w:val="00B3487C"/>
    <w:rsid w:val="00B34978"/>
    <w:rsid w:val="00B3512E"/>
    <w:rsid w:val="00B41C73"/>
    <w:rsid w:val="00B440A6"/>
    <w:rsid w:val="00B46A14"/>
    <w:rsid w:val="00B4777B"/>
    <w:rsid w:val="00B47895"/>
    <w:rsid w:val="00B508BA"/>
    <w:rsid w:val="00B50EAB"/>
    <w:rsid w:val="00B50ED2"/>
    <w:rsid w:val="00B52FB0"/>
    <w:rsid w:val="00B61561"/>
    <w:rsid w:val="00B61CD3"/>
    <w:rsid w:val="00B61E81"/>
    <w:rsid w:val="00B652EC"/>
    <w:rsid w:val="00B665C3"/>
    <w:rsid w:val="00B702FD"/>
    <w:rsid w:val="00B704CE"/>
    <w:rsid w:val="00B70708"/>
    <w:rsid w:val="00B70ED7"/>
    <w:rsid w:val="00B70F3C"/>
    <w:rsid w:val="00B758F6"/>
    <w:rsid w:val="00B77E69"/>
    <w:rsid w:val="00B82107"/>
    <w:rsid w:val="00B82AD2"/>
    <w:rsid w:val="00B83932"/>
    <w:rsid w:val="00B91710"/>
    <w:rsid w:val="00B93413"/>
    <w:rsid w:val="00B940B4"/>
    <w:rsid w:val="00BA4D90"/>
    <w:rsid w:val="00BA578A"/>
    <w:rsid w:val="00BA5DEE"/>
    <w:rsid w:val="00BB264E"/>
    <w:rsid w:val="00BB4043"/>
    <w:rsid w:val="00BC205E"/>
    <w:rsid w:val="00BC3321"/>
    <w:rsid w:val="00BC4C9A"/>
    <w:rsid w:val="00BC68A4"/>
    <w:rsid w:val="00BD0CAE"/>
    <w:rsid w:val="00BD101C"/>
    <w:rsid w:val="00BD10D1"/>
    <w:rsid w:val="00BD176F"/>
    <w:rsid w:val="00BD1803"/>
    <w:rsid w:val="00BD1A09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537"/>
    <w:rsid w:val="00BE2B33"/>
    <w:rsid w:val="00BE7F4E"/>
    <w:rsid w:val="00BF1C39"/>
    <w:rsid w:val="00BF52D2"/>
    <w:rsid w:val="00BF765F"/>
    <w:rsid w:val="00BF7784"/>
    <w:rsid w:val="00BF7F09"/>
    <w:rsid w:val="00C01C1E"/>
    <w:rsid w:val="00C05222"/>
    <w:rsid w:val="00C103AB"/>
    <w:rsid w:val="00C10639"/>
    <w:rsid w:val="00C13D82"/>
    <w:rsid w:val="00C1615D"/>
    <w:rsid w:val="00C200AE"/>
    <w:rsid w:val="00C21CF2"/>
    <w:rsid w:val="00C27D52"/>
    <w:rsid w:val="00C3050E"/>
    <w:rsid w:val="00C323A7"/>
    <w:rsid w:val="00C36F0B"/>
    <w:rsid w:val="00C426BA"/>
    <w:rsid w:val="00C428AC"/>
    <w:rsid w:val="00C56DAD"/>
    <w:rsid w:val="00C5719D"/>
    <w:rsid w:val="00C57A5F"/>
    <w:rsid w:val="00C602AE"/>
    <w:rsid w:val="00C64DE0"/>
    <w:rsid w:val="00C7153C"/>
    <w:rsid w:val="00C729E9"/>
    <w:rsid w:val="00C740C1"/>
    <w:rsid w:val="00C85090"/>
    <w:rsid w:val="00C85592"/>
    <w:rsid w:val="00C91D4F"/>
    <w:rsid w:val="00C9231D"/>
    <w:rsid w:val="00C94D91"/>
    <w:rsid w:val="00CA0F8B"/>
    <w:rsid w:val="00CA1608"/>
    <w:rsid w:val="00CA7987"/>
    <w:rsid w:val="00CB15E1"/>
    <w:rsid w:val="00CB5954"/>
    <w:rsid w:val="00CB6224"/>
    <w:rsid w:val="00CB736F"/>
    <w:rsid w:val="00CB748C"/>
    <w:rsid w:val="00CB76C6"/>
    <w:rsid w:val="00CC350F"/>
    <w:rsid w:val="00CC5A56"/>
    <w:rsid w:val="00CC6FE0"/>
    <w:rsid w:val="00CD20AB"/>
    <w:rsid w:val="00CD216D"/>
    <w:rsid w:val="00CD2481"/>
    <w:rsid w:val="00CD4272"/>
    <w:rsid w:val="00CD51FE"/>
    <w:rsid w:val="00CE1CBE"/>
    <w:rsid w:val="00CE24FF"/>
    <w:rsid w:val="00CE38B3"/>
    <w:rsid w:val="00CE5353"/>
    <w:rsid w:val="00CE5C74"/>
    <w:rsid w:val="00CE68E3"/>
    <w:rsid w:val="00CF0658"/>
    <w:rsid w:val="00CF0FA3"/>
    <w:rsid w:val="00CF182F"/>
    <w:rsid w:val="00CF1F5F"/>
    <w:rsid w:val="00D02CF7"/>
    <w:rsid w:val="00D03706"/>
    <w:rsid w:val="00D06AE6"/>
    <w:rsid w:val="00D10A01"/>
    <w:rsid w:val="00D11D4B"/>
    <w:rsid w:val="00D137CB"/>
    <w:rsid w:val="00D22BBB"/>
    <w:rsid w:val="00D239ED"/>
    <w:rsid w:val="00D24796"/>
    <w:rsid w:val="00D26136"/>
    <w:rsid w:val="00D27B22"/>
    <w:rsid w:val="00D3086C"/>
    <w:rsid w:val="00D30EEC"/>
    <w:rsid w:val="00D31784"/>
    <w:rsid w:val="00D35DE6"/>
    <w:rsid w:val="00D35F0E"/>
    <w:rsid w:val="00D3784A"/>
    <w:rsid w:val="00D37EE5"/>
    <w:rsid w:val="00D4188F"/>
    <w:rsid w:val="00D41B41"/>
    <w:rsid w:val="00D4251D"/>
    <w:rsid w:val="00D42ED5"/>
    <w:rsid w:val="00D4678A"/>
    <w:rsid w:val="00D5610F"/>
    <w:rsid w:val="00D5763E"/>
    <w:rsid w:val="00D60069"/>
    <w:rsid w:val="00D60A3D"/>
    <w:rsid w:val="00D61598"/>
    <w:rsid w:val="00D6224D"/>
    <w:rsid w:val="00D641F8"/>
    <w:rsid w:val="00D6624C"/>
    <w:rsid w:val="00D73665"/>
    <w:rsid w:val="00D73A27"/>
    <w:rsid w:val="00D73F66"/>
    <w:rsid w:val="00D75E7B"/>
    <w:rsid w:val="00D778B0"/>
    <w:rsid w:val="00D77A55"/>
    <w:rsid w:val="00D80215"/>
    <w:rsid w:val="00D80782"/>
    <w:rsid w:val="00D81BE7"/>
    <w:rsid w:val="00D826B7"/>
    <w:rsid w:val="00D83875"/>
    <w:rsid w:val="00D83BE3"/>
    <w:rsid w:val="00D86D94"/>
    <w:rsid w:val="00D92BA7"/>
    <w:rsid w:val="00D93F0B"/>
    <w:rsid w:val="00D972ED"/>
    <w:rsid w:val="00DA05C9"/>
    <w:rsid w:val="00DA0DA4"/>
    <w:rsid w:val="00DA1140"/>
    <w:rsid w:val="00DA1A7F"/>
    <w:rsid w:val="00DA1FBC"/>
    <w:rsid w:val="00DA2ABA"/>
    <w:rsid w:val="00DA3A21"/>
    <w:rsid w:val="00DA4415"/>
    <w:rsid w:val="00DA559F"/>
    <w:rsid w:val="00DA6B6B"/>
    <w:rsid w:val="00DA6BB7"/>
    <w:rsid w:val="00DB2431"/>
    <w:rsid w:val="00DB317A"/>
    <w:rsid w:val="00DB3F9D"/>
    <w:rsid w:val="00DB5F89"/>
    <w:rsid w:val="00DB6093"/>
    <w:rsid w:val="00DC291D"/>
    <w:rsid w:val="00DC3209"/>
    <w:rsid w:val="00DC39AB"/>
    <w:rsid w:val="00DC69F5"/>
    <w:rsid w:val="00DC7A65"/>
    <w:rsid w:val="00DD119E"/>
    <w:rsid w:val="00DD2C7E"/>
    <w:rsid w:val="00DD47A3"/>
    <w:rsid w:val="00DD50D1"/>
    <w:rsid w:val="00DD5476"/>
    <w:rsid w:val="00DD6911"/>
    <w:rsid w:val="00DE1109"/>
    <w:rsid w:val="00DE1553"/>
    <w:rsid w:val="00DE2252"/>
    <w:rsid w:val="00DE23A3"/>
    <w:rsid w:val="00DE4177"/>
    <w:rsid w:val="00DE519E"/>
    <w:rsid w:val="00DE51A3"/>
    <w:rsid w:val="00DE7851"/>
    <w:rsid w:val="00DF183E"/>
    <w:rsid w:val="00DF2595"/>
    <w:rsid w:val="00DF324E"/>
    <w:rsid w:val="00DF47DC"/>
    <w:rsid w:val="00DF4C6C"/>
    <w:rsid w:val="00DF4F14"/>
    <w:rsid w:val="00DF5B36"/>
    <w:rsid w:val="00DF7545"/>
    <w:rsid w:val="00E00321"/>
    <w:rsid w:val="00E02071"/>
    <w:rsid w:val="00E02807"/>
    <w:rsid w:val="00E039D2"/>
    <w:rsid w:val="00E045F1"/>
    <w:rsid w:val="00E04AC1"/>
    <w:rsid w:val="00E05176"/>
    <w:rsid w:val="00E05958"/>
    <w:rsid w:val="00E07222"/>
    <w:rsid w:val="00E07E01"/>
    <w:rsid w:val="00E10DBA"/>
    <w:rsid w:val="00E116E4"/>
    <w:rsid w:val="00E1190D"/>
    <w:rsid w:val="00E12A85"/>
    <w:rsid w:val="00E13201"/>
    <w:rsid w:val="00E13ADA"/>
    <w:rsid w:val="00E15734"/>
    <w:rsid w:val="00E164F8"/>
    <w:rsid w:val="00E20855"/>
    <w:rsid w:val="00E2192F"/>
    <w:rsid w:val="00E250B4"/>
    <w:rsid w:val="00E302F6"/>
    <w:rsid w:val="00E3157F"/>
    <w:rsid w:val="00E3267F"/>
    <w:rsid w:val="00E33CA9"/>
    <w:rsid w:val="00E35AFC"/>
    <w:rsid w:val="00E36B79"/>
    <w:rsid w:val="00E40F95"/>
    <w:rsid w:val="00E4156C"/>
    <w:rsid w:val="00E44EEC"/>
    <w:rsid w:val="00E464B0"/>
    <w:rsid w:val="00E5165F"/>
    <w:rsid w:val="00E51B29"/>
    <w:rsid w:val="00E51EB8"/>
    <w:rsid w:val="00E535D8"/>
    <w:rsid w:val="00E54526"/>
    <w:rsid w:val="00E56B46"/>
    <w:rsid w:val="00E57E6E"/>
    <w:rsid w:val="00E61F36"/>
    <w:rsid w:val="00E63ECB"/>
    <w:rsid w:val="00E64B73"/>
    <w:rsid w:val="00E64D5D"/>
    <w:rsid w:val="00E71C9A"/>
    <w:rsid w:val="00E720F1"/>
    <w:rsid w:val="00E72DDE"/>
    <w:rsid w:val="00E75D3C"/>
    <w:rsid w:val="00E77051"/>
    <w:rsid w:val="00E8216F"/>
    <w:rsid w:val="00E826DF"/>
    <w:rsid w:val="00E936D7"/>
    <w:rsid w:val="00E957E6"/>
    <w:rsid w:val="00E96D3A"/>
    <w:rsid w:val="00EA07D7"/>
    <w:rsid w:val="00EA48AB"/>
    <w:rsid w:val="00EA4FA9"/>
    <w:rsid w:val="00EA786D"/>
    <w:rsid w:val="00EB0D87"/>
    <w:rsid w:val="00EB1611"/>
    <w:rsid w:val="00EB1F7D"/>
    <w:rsid w:val="00EB251D"/>
    <w:rsid w:val="00EB27EC"/>
    <w:rsid w:val="00EB3E0A"/>
    <w:rsid w:val="00EB3EAD"/>
    <w:rsid w:val="00EB7B35"/>
    <w:rsid w:val="00EC44DB"/>
    <w:rsid w:val="00EC453E"/>
    <w:rsid w:val="00EC4DDC"/>
    <w:rsid w:val="00ED07FB"/>
    <w:rsid w:val="00ED2283"/>
    <w:rsid w:val="00ED31C1"/>
    <w:rsid w:val="00ED44F8"/>
    <w:rsid w:val="00ED5823"/>
    <w:rsid w:val="00ED639F"/>
    <w:rsid w:val="00ED7763"/>
    <w:rsid w:val="00ED7F4B"/>
    <w:rsid w:val="00EE5510"/>
    <w:rsid w:val="00EE560B"/>
    <w:rsid w:val="00EF088A"/>
    <w:rsid w:val="00EF175A"/>
    <w:rsid w:val="00EF26CF"/>
    <w:rsid w:val="00EF5321"/>
    <w:rsid w:val="00EF57B4"/>
    <w:rsid w:val="00EF6FBB"/>
    <w:rsid w:val="00EF74BB"/>
    <w:rsid w:val="00EF7A50"/>
    <w:rsid w:val="00EF7E62"/>
    <w:rsid w:val="00F01023"/>
    <w:rsid w:val="00F02490"/>
    <w:rsid w:val="00F045DD"/>
    <w:rsid w:val="00F04E94"/>
    <w:rsid w:val="00F0518D"/>
    <w:rsid w:val="00F065B6"/>
    <w:rsid w:val="00F0730C"/>
    <w:rsid w:val="00F07979"/>
    <w:rsid w:val="00F147CF"/>
    <w:rsid w:val="00F154EA"/>
    <w:rsid w:val="00F1594F"/>
    <w:rsid w:val="00F1788F"/>
    <w:rsid w:val="00F24CDF"/>
    <w:rsid w:val="00F2510E"/>
    <w:rsid w:val="00F25EE4"/>
    <w:rsid w:val="00F26648"/>
    <w:rsid w:val="00F27CB6"/>
    <w:rsid w:val="00F33EC9"/>
    <w:rsid w:val="00F35AFD"/>
    <w:rsid w:val="00F421FF"/>
    <w:rsid w:val="00F431F7"/>
    <w:rsid w:val="00F43B22"/>
    <w:rsid w:val="00F44485"/>
    <w:rsid w:val="00F45626"/>
    <w:rsid w:val="00F510D3"/>
    <w:rsid w:val="00F51492"/>
    <w:rsid w:val="00F531E9"/>
    <w:rsid w:val="00F53E8C"/>
    <w:rsid w:val="00F5784E"/>
    <w:rsid w:val="00F62AB5"/>
    <w:rsid w:val="00F62C2F"/>
    <w:rsid w:val="00F63163"/>
    <w:rsid w:val="00F65358"/>
    <w:rsid w:val="00F70B7C"/>
    <w:rsid w:val="00F71E2C"/>
    <w:rsid w:val="00F73F46"/>
    <w:rsid w:val="00F75343"/>
    <w:rsid w:val="00F77B3B"/>
    <w:rsid w:val="00F83002"/>
    <w:rsid w:val="00F854A6"/>
    <w:rsid w:val="00F86C8A"/>
    <w:rsid w:val="00F922A7"/>
    <w:rsid w:val="00F936D2"/>
    <w:rsid w:val="00F94AA4"/>
    <w:rsid w:val="00F95E68"/>
    <w:rsid w:val="00F976AF"/>
    <w:rsid w:val="00F97E89"/>
    <w:rsid w:val="00FA2143"/>
    <w:rsid w:val="00FA3A96"/>
    <w:rsid w:val="00FA5A1E"/>
    <w:rsid w:val="00FA6CDB"/>
    <w:rsid w:val="00FA6D04"/>
    <w:rsid w:val="00FB0149"/>
    <w:rsid w:val="00FB0F47"/>
    <w:rsid w:val="00FB2D16"/>
    <w:rsid w:val="00FB63DE"/>
    <w:rsid w:val="00FC1EE2"/>
    <w:rsid w:val="00FC1F01"/>
    <w:rsid w:val="00FC3D29"/>
    <w:rsid w:val="00FC581B"/>
    <w:rsid w:val="00FC6EAB"/>
    <w:rsid w:val="00FD0CCB"/>
    <w:rsid w:val="00FD1A6B"/>
    <w:rsid w:val="00FD1D97"/>
    <w:rsid w:val="00FD1F48"/>
    <w:rsid w:val="00FD2D7D"/>
    <w:rsid w:val="00FD3A2A"/>
    <w:rsid w:val="00FD4010"/>
    <w:rsid w:val="00FE336F"/>
    <w:rsid w:val="00FE7F43"/>
    <w:rsid w:val="00FF0A86"/>
    <w:rsid w:val="00FF749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06A31"/>
  <w15:docId w15:val="{B0FAED1A-B02C-43AE-8BEA-B43A928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1"/>
    <w:qFormat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uiPriority w:val="1"/>
    <w:qFormat/>
    <w:rsid w:val="00215A99"/>
    <w:pPr>
      <w:widowControl w:val="0"/>
      <w:autoSpaceDE w:val="0"/>
      <w:autoSpaceDN w:val="0"/>
      <w:spacing w:before="90" w:after="0" w:line="240" w:lineRule="auto"/>
      <w:ind w:left="498" w:hanging="241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908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9878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unhideWhenUsed/>
    <w:locked/>
    <w:rsid w:val="00E71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AE4A2D"/>
    <w:pPr>
      <w:spacing w:before="100" w:beforeAutospacing="1" w:after="100" w:afterAutospacing="1" w:line="271" w:lineRule="auto"/>
    </w:pPr>
    <w:rPr>
      <w:sz w:val="24"/>
      <w:szCs w:val="24"/>
    </w:rPr>
  </w:style>
  <w:style w:type="paragraph" w:styleId="aff3">
    <w:name w:val="TOC Heading"/>
    <w:basedOn w:val="1"/>
    <w:next w:val="a"/>
    <w:uiPriority w:val="39"/>
    <w:unhideWhenUsed/>
    <w:qFormat/>
    <w:rsid w:val="006E18F2"/>
    <w:pPr>
      <w:keepLines/>
      <w:tabs>
        <w:tab w:val="clear" w:pos="1620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7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60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F09F-430B-4AD7-BD50-1D72D1C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</cp:revision>
  <cp:lastPrinted>2024-06-11T11:45:00Z</cp:lastPrinted>
  <dcterms:created xsi:type="dcterms:W3CDTF">2025-04-11T08:30:00Z</dcterms:created>
  <dcterms:modified xsi:type="dcterms:W3CDTF">2025-04-11T08:38:00Z</dcterms:modified>
</cp:coreProperties>
</file>