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20B" w:rsidRDefault="00A50180" w:rsidP="0040075A">
      <w:pPr>
        <w:pStyle w:val="a3"/>
        <w:spacing w:before="0" w:line="360" w:lineRule="auto"/>
        <w:ind w:left="977" w:right="724"/>
        <w:jc w:val="center"/>
        <w:rPr>
          <w:spacing w:val="-3"/>
        </w:rPr>
      </w:pPr>
      <w:r>
        <w:t xml:space="preserve">Пропозиції стейкхолдерів </w:t>
      </w:r>
      <w:r w:rsidR="002805C7">
        <w:t>щодо</w:t>
      </w:r>
      <w:r w:rsidR="002805C7">
        <w:rPr>
          <w:spacing w:val="-2"/>
        </w:rPr>
        <w:t xml:space="preserve"> </w:t>
      </w:r>
      <w:r w:rsidR="002805C7">
        <w:t>оптимізації</w:t>
      </w:r>
      <w:r w:rsidR="002805C7">
        <w:rPr>
          <w:spacing w:val="-5"/>
        </w:rPr>
        <w:t xml:space="preserve"> </w:t>
      </w:r>
      <w:r w:rsidR="0030374B">
        <w:t>освітньо-професійної</w:t>
      </w:r>
      <w:r w:rsidR="002805C7">
        <w:rPr>
          <w:spacing w:val="-2"/>
        </w:rPr>
        <w:t xml:space="preserve"> </w:t>
      </w:r>
      <w:r w:rsidR="002805C7">
        <w:t>програми</w:t>
      </w:r>
    </w:p>
    <w:p w:rsidR="00DE66B9" w:rsidRDefault="002805C7" w:rsidP="0040075A">
      <w:pPr>
        <w:pStyle w:val="a3"/>
        <w:spacing w:before="0" w:line="360" w:lineRule="auto"/>
        <w:ind w:left="977" w:right="724"/>
        <w:jc w:val="center"/>
      </w:pPr>
      <w:r>
        <w:t>«</w:t>
      </w:r>
      <w:r w:rsidR="0030374B">
        <w:t>Господарсько-правова діяльність</w:t>
      </w:r>
      <w:r>
        <w:t>»</w:t>
      </w:r>
      <w:r w:rsidR="00D6755A">
        <w:t xml:space="preserve"> зі спеціальності 081 «Право»</w:t>
      </w:r>
      <w:r w:rsidR="00F074E0">
        <w:t xml:space="preserve"> другий (магістерський) рівень</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67"/>
        <w:gridCol w:w="3855"/>
        <w:gridCol w:w="3538"/>
      </w:tblGrid>
      <w:tr w:rsidR="001732FE" w:rsidRPr="00176779" w:rsidTr="00F37F30">
        <w:trPr>
          <w:trHeight w:val="551"/>
        </w:trPr>
        <w:tc>
          <w:tcPr>
            <w:tcW w:w="1251" w:type="pct"/>
            <w:vAlign w:val="center"/>
          </w:tcPr>
          <w:p w:rsidR="001732FE" w:rsidRPr="00176779" w:rsidRDefault="001732FE" w:rsidP="00167E84">
            <w:pPr>
              <w:pStyle w:val="TableParagraph"/>
              <w:spacing w:line="275" w:lineRule="exact"/>
              <w:ind w:left="161" w:right="120"/>
              <w:jc w:val="center"/>
              <w:rPr>
                <w:b/>
                <w:sz w:val="24"/>
                <w:szCs w:val="24"/>
              </w:rPr>
            </w:pPr>
            <w:r w:rsidRPr="00176779">
              <w:rPr>
                <w:b/>
                <w:sz w:val="24"/>
                <w:szCs w:val="24"/>
              </w:rPr>
              <w:t>Автор</w:t>
            </w:r>
          </w:p>
        </w:tc>
        <w:tc>
          <w:tcPr>
            <w:tcW w:w="1955" w:type="pct"/>
            <w:vAlign w:val="center"/>
          </w:tcPr>
          <w:p w:rsidR="001732FE" w:rsidRPr="00176779" w:rsidRDefault="001732FE" w:rsidP="00167E84">
            <w:pPr>
              <w:pStyle w:val="TableParagraph"/>
              <w:spacing w:line="275" w:lineRule="exact"/>
              <w:ind w:left="0"/>
              <w:jc w:val="center"/>
              <w:rPr>
                <w:b/>
                <w:sz w:val="24"/>
                <w:szCs w:val="24"/>
              </w:rPr>
            </w:pPr>
            <w:r w:rsidRPr="00176779">
              <w:rPr>
                <w:b/>
                <w:sz w:val="24"/>
                <w:szCs w:val="24"/>
              </w:rPr>
              <w:t>Зміст</w:t>
            </w:r>
            <w:r w:rsidRPr="00176779">
              <w:rPr>
                <w:b/>
                <w:spacing w:val="-2"/>
                <w:sz w:val="24"/>
                <w:szCs w:val="24"/>
              </w:rPr>
              <w:t xml:space="preserve"> </w:t>
            </w:r>
            <w:r w:rsidRPr="00176779">
              <w:rPr>
                <w:b/>
                <w:sz w:val="24"/>
                <w:szCs w:val="24"/>
              </w:rPr>
              <w:t>пропозиції</w:t>
            </w:r>
          </w:p>
        </w:tc>
        <w:tc>
          <w:tcPr>
            <w:tcW w:w="1794" w:type="pct"/>
            <w:vAlign w:val="center"/>
          </w:tcPr>
          <w:p w:rsidR="001732FE" w:rsidRPr="00176779" w:rsidRDefault="001732FE" w:rsidP="00167E84">
            <w:pPr>
              <w:pStyle w:val="TableParagraph"/>
              <w:spacing w:line="275" w:lineRule="exact"/>
              <w:ind w:left="12"/>
              <w:jc w:val="center"/>
              <w:rPr>
                <w:b/>
                <w:sz w:val="24"/>
                <w:szCs w:val="24"/>
              </w:rPr>
            </w:pPr>
            <w:r w:rsidRPr="00176779">
              <w:rPr>
                <w:b/>
                <w:sz w:val="24"/>
                <w:szCs w:val="24"/>
              </w:rPr>
              <w:t>Рішення</w:t>
            </w:r>
            <w:r w:rsidRPr="00176779">
              <w:rPr>
                <w:b/>
                <w:spacing w:val="-3"/>
                <w:sz w:val="24"/>
                <w:szCs w:val="24"/>
              </w:rPr>
              <w:t xml:space="preserve"> </w:t>
            </w:r>
            <w:r w:rsidR="002B6814" w:rsidRPr="00176779">
              <w:rPr>
                <w:b/>
                <w:sz w:val="24"/>
                <w:szCs w:val="24"/>
              </w:rPr>
              <w:t>проє</w:t>
            </w:r>
            <w:r w:rsidRPr="00176779">
              <w:rPr>
                <w:b/>
                <w:sz w:val="24"/>
                <w:szCs w:val="24"/>
              </w:rPr>
              <w:t>ктної</w:t>
            </w:r>
            <w:r w:rsidRPr="00176779">
              <w:rPr>
                <w:b/>
                <w:spacing w:val="-2"/>
                <w:sz w:val="24"/>
                <w:szCs w:val="24"/>
              </w:rPr>
              <w:t xml:space="preserve"> </w:t>
            </w:r>
            <w:r w:rsidRPr="00176779">
              <w:rPr>
                <w:b/>
                <w:sz w:val="24"/>
                <w:szCs w:val="24"/>
              </w:rPr>
              <w:t>групи</w:t>
            </w:r>
          </w:p>
        </w:tc>
      </w:tr>
      <w:tr w:rsidR="001732FE" w:rsidRPr="00176779" w:rsidTr="00F37F30">
        <w:trPr>
          <w:trHeight w:val="517"/>
        </w:trPr>
        <w:tc>
          <w:tcPr>
            <w:tcW w:w="1251" w:type="pct"/>
          </w:tcPr>
          <w:p w:rsidR="001732FE" w:rsidRPr="00176779" w:rsidRDefault="008B2D84" w:rsidP="008B2D84">
            <w:pPr>
              <w:pStyle w:val="TableParagraph"/>
              <w:spacing w:line="322" w:lineRule="exact"/>
              <w:jc w:val="left"/>
              <w:rPr>
                <w:sz w:val="24"/>
                <w:szCs w:val="24"/>
              </w:rPr>
            </w:pPr>
            <w:r>
              <w:rPr>
                <w:sz w:val="24"/>
                <w:szCs w:val="24"/>
              </w:rPr>
              <w:t>Ярослав Журавель</w:t>
            </w:r>
            <w:r w:rsidR="0030374B" w:rsidRPr="00176779">
              <w:rPr>
                <w:sz w:val="24"/>
                <w:szCs w:val="24"/>
              </w:rPr>
              <w:t xml:space="preserve"> – д</w:t>
            </w:r>
            <w:r>
              <w:rPr>
                <w:sz w:val="24"/>
                <w:szCs w:val="24"/>
              </w:rPr>
              <w:t>екан юридичного факультету Академії праці, соціальних відносин і туризму</w:t>
            </w:r>
            <w:r w:rsidR="0030374B" w:rsidRPr="00176779">
              <w:rPr>
                <w:sz w:val="24"/>
                <w:szCs w:val="24"/>
              </w:rPr>
              <w:t>, д.ю.н., професор.</w:t>
            </w:r>
          </w:p>
        </w:tc>
        <w:tc>
          <w:tcPr>
            <w:tcW w:w="1955" w:type="pct"/>
          </w:tcPr>
          <w:p w:rsidR="00B77E33" w:rsidRPr="00176779" w:rsidRDefault="008B2D84" w:rsidP="00817176">
            <w:pPr>
              <w:pStyle w:val="TableParagraph"/>
              <w:spacing w:line="322" w:lineRule="exact"/>
              <w:ind w:right="94"/>
              <w:jc w:val="left"/>
              <w:rPr>
                <w:sz w:val="24"/>
                <w:szCs w:val="24"/>
              </w:rPr>
            </w:pPr>
            <w:r>
              <w:rPr>
                <w:rStyle w:val="fontstyle01"/>
                <w:rFonts w:ascii="Times New Roman" w:hAnsi="Times New Roman"/>
                <w:spacing w:val="-4"/>
                <w:sz w:val="24"/>
                <w:szCs w:val="24"/>
              </w:rPr>
              <w:t>У зв’язку із запровадженням</w:t>
            </w:r>
            <w:r w:rsidR="00721F28">
              <w:rPr>
                <w:rStyle w:val="fontstyle01"/>
                <w:rFonts w:ascii="Times New Roman" w:hAnsi="Times New Roman"/>
                <w:spacing w:val="-4"/>
                <w:sz w:val="24"/>
                <w:szCs w:val="24"/>
              </w:rPr>
              <w:t xml:space="preserve"> у 2020 році</w:t>
            </w:r>
            <w:r>
              <w:rPr>
                <w:rStyle w:val="fontstyle01"/>
                <w:rFonts w:ascii="Times New Roman" w:hAnsi="Times New Roman"/>
                <w:spacing w:val="-4"/>
                <w:sz w:val="24"/>
                <w:szCs w:val="24"/>
              </w:rPr>
              <w:t xml:space="preserve"> Стандарту вищої освіти за спеціальністю 081 «Право» другого (магістерського) рівня вищої освіти, для ОПП передбачається мінімум 30 кредитів ЕКТС для проходження практики.</w:t>
            </w:r>
            <w:r w:rsidR="00721F28">
              <w:rPr>
                <w:rStyle w:val="fontstyle01"/>
                <w:rFonts w:ascii="Times New Roman" w:hAnsi="Times New Roman"/>
                <w:spacing w:val="-4"/>
                <w:sz w:val="24"/>
                <w:szCs w:val="24"/>
              </w:rPr>
              <w:t xml:space="preserve"> Враховуючи зазначене та зважаючи на компактність та збалансованість ОПП «Господарсько-правова діяльність», рекомендується посилити саме науково-дослідну діяльність студентів магістратури за рахунок активного їх долучення для участі у науково-дослідницьких заходах, поза межами годин, передбачених навчальним планом.</w:t>
            </w:r>
          </w:p>
        </w:tc>
        <w:tc>
          <w:tcPr>
            <w:tcW w:w="1794" w:type="pct"/>
          </w:tcPr>
          <w:p w:rsidR="001732FE" w:rsidRPr="00176779" w:rsidRDefault="00214817" w:rsidP="00817176">
            <w:pPr>
              <w:pStyle w:val="TableParagraph"/>
              <w:spacing w:line="301" w:lineRule="exact"/>
              <w:ind w:left="0"/>
              <w:jc w:val="left"/>
              <w:rPr>
                <w:sz w:val="24"/>
                <w:szCs w:val="24"/>
              </w:rPr>
            </w:pPr>
            <w:r w:rsidRPr="00176779">
              <w:rPr>
                <w:sz w:val="24"/>
                <w:szCs w:val="24"/>
              </w:rPr>
              <w:t>П</w:t>
            </w:r>
            <w:r w:rsidR="002A24CF">
              <w:rPr>
                <w:sz w:val="24"/>
                <w:szCs w:val="24"/>
              </w:rPr>
              <w:t xml:space="preserve">рийнято рішення про </w:t>
            </w:r>
            <w:r w:rsidR="00721F28">
              <w:rPr>
                <w:sz w:val="24"/>
                <w:szCs w:val="24"/>
              </w:rPr>
              <w:t>активізацію заходів із залучення студентів магістратури до їх участі у науково-дослідницькій роботі (участь у міжнародних, всеукраїнських та університетських</w:t>
            </w:r>
            <w:r w:rsidR="00817176">
              <w:rPr>
                <w:sz w:val="24"/>
                <w:szCs w:val="24"/>
              </w:rPr>
              <w:t xml:space="preserve"> конференціях, семінарах, круглих столах і т. ін. </w:t>
            </w:r>
            <w:r w:rsidR="00721F28">
              <w:rPr>
                <w:sz w:val="24"/>
                <w:szCs w:val="24"/>
              </w:rPr>
              <w:t>та публікації тез доповідей)</w:t>
            </w:r>
            <w:r w:rsidR="00817176">
              <w:rPr>
                <w:sz w:val="24"/>
                <w:szCs w:val="24"/>
              </w:rPr>
              <w:t>.</w:t>
            </w:r>
          </w:p>
        </w:tc>
      </w:tr>
      <w:tr w:rsidR="001732FE" w:rsidRPr="00176779" w:rsidTr="00F37F30">
        <w:trPr>
          <w:trHeight w:val="597"/>
        </w:trPr>
        <w:tc>
          <w:tcPr>
            <w:tcW w:w="1251" w:type="pct"/>
          </w:tcPr>
          <w:p w:rsidR="001732FE" w:rsidRPr="00176779" w:rsidRDefault="00284243" w:rsidP="00DE7D67">
            <w:pPr>
              <w:pStyle w:val="TableParagraph"/>
              <w:spacing w:line="322" w:lineRule="exact"/>
              <w:jc w:val="left"/>
              <w:rPr>
                <w:sz w:val="24"/>
                <w:szCs w:val="24"/>
              </w:rPr>
            </w:pPr>
            <w:r>
              <w:rPr>
                <w:sz w:val="24"/>
                <w:szCs w:val="24"/>
              </w:rPr>
              <w:t>Ольга Яницька</w:t>
            </w:r>
            <w:r w:rsidR="0030374B" w:rsidRPr="00176779">
              <w:rPr>
                <w:sz w:val="24"/>
                <w:szCs w:val="24"/>
              </w:rPr>
              <w:t xml:space="preserve"> – </w:t>
            </w:r>
            <w:r>
              <w:rPr>
                <w:sz w:val="24"/>
                <w:szCs w:val="24"/>
              </w:rPr>
              <w:t>студентка магістратури</w:t>
            </w:r>
            <w:r w:rsidR="00DE7D67">
              <w:rPr>
                <w:sz w:val="24"/>
                <w:szCs w:val="24"/>
              </w:rPr>
              <w:t xml:space="preserve"> </w:t>
            </w:r>
            <w:r>
              <w:rPr>
                <w:sz w:val="24"/>
                <w:szCs w:val="24"/>
              </w:rPr>
              <w:t xml:space="preserve"> першого року навчання</w:t>
            </w:r>
            <w:r w:rsidR="00DE7D67">
              <w:rPr>
                <w:sz w:val="24"/>
                <w:szCs w:val="24"/>
              </w:rPr>
              <w:t xml:space="preserve"> (</w:t>
            </w:r>
            <w:r w:rsidR="00DE7D67">
              <w:rPr>
                <w:sz w:val="24"/>
                <w:szCs w:val="24"/>
              </w:rPr>
              <w:t>081 «Право»</w:t>
            </w:r>
            <w:r w:rsidR="00DE7D67">
              <w:rPr>
                <w:sz w:val="24"/>
                <w:szCs w:val="24"/>
              </w:rPr>
              <w:t>, ОПП «Господарсько-правова діяльність»</w:t>
            </w:r>
          </w:p>
        </w:tc>
        <w:tc>
          <w:tcPr>
            <w:tcW w:w="1955" w:type="pct"/>
          </w:tcPr>
          <w:p w:rsidR="00B83E42" w:rsidRPr="00176779" w:rsidRDefault="00DE7D67" w:rsidP="00DE7D67">
            <w:pPr>
              <w:pStyle w:val="TableParagraph"/>
              <w:spacing w:line="322" w:lineRule="exact"/>
              <w:ind w:left="0" w:right="95"/>
              <w:jc w:val="left"/>
              <w:rPr>
                <w:sz w:val="24"/>
                <w:szCs w:val="24"/>
              </w:rPr>
            </w:pPr>
            <w:r>
              <w:rPr>
                <w:sz w:val="24"/>
                <w:szCs w:val="24"/>
              </w:rPr>
              <w:t xml:space="preserve">Звернула увагу, що у ЗВО країн ЄС навіть не пріоритет, а обов’язок віднайти базу практики покладено на студента. Саме це посилює мотивацію здобувача до більш відповідального підходу при проходженні практики та набуття відповідних навичок. Тому необхідно посилити роз’яснювальну роботу серед студентів щодо необхідності самостійного пошуку бази практики, що підкреслюватиме мотиваційну складову майбутнього фахівця у галузі права. </w:t>
            </w:r>
          </w:p>
        </w:tc>
        <w:tc>
          <w:tcPr>
            <w:tcW w:w="1794" w:type="pct"/>
          </w:tcPr>
          <w:p w:rsidR="001732FE" w:rsidRPr="00176779" w:rsidRDefault="006722AF" w:rsidP="00A80119">
            <w:pPr>
              <w:pStyle w:val="TableParagraph"/>
              <w:tabs>
                <w:tab w:val="left" w:pos="1727"/>
              </w:tabs>
              <w:ind w:left="106" w:right="98"/>
              <w:jc w:val="left"/>
              <w:rPr>
                <w:sz w:val="24"/>
                <w:szCs w:val="24"/>
              </w:rPr>
            </w:pPr>
            <w:r w:rsidRPr="00176779">
              <w:rPr>
                <w:sz w:val="24"/>
                <w:szCs w:val="24"/>
              </w:rPr>
              <w:t xml:space="preserve">Прийнято рішення про </w:t>
            </w:r>
            <w:r w:rsidR="00DE7D67">
              <w:rPr>
                <w:sz w:val="24"/>
                <w:szCs w:val="24"/>
              </w:rPr>
              <w:t>посилення роз’яснювальної роботи серед студентів магістратури щодо необхідності самостійного пошуку бази практики через призму мотиваційної складової майбутніх фахівців у галузі права</w:t>
            </w:r>
            <w:bookmarkStart w:id="0" w:name="_GoBack"/>
            <w:bookmarkEnd w:id="0"/>
            <w:r w:rsidR="00DE7D67">
              <w:rPr>
                <w:sz w:val="24"/>
                <w:szCs w:val="24"/>
              </w:rPr>
              <w:t>.</w:t>
            </w:r>
          </w:p>
        </w:tc>
      </w:tr>
    </w:tbl>
    <w:p w:rsidR="002805C7" w:rsidRDefault="002805C7"/>
    <w:sectPr w:rsidR="002805C7">
      <w:type w:val="continuous"/>
      <w:pgSz w:w="11910" w:h="16840"/>
      <w:pgMar w:top="104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6B9"/>
    <w:rsid w:val="00063157"/>
    <w:rsid w:val="00167E84"/>
    <w:rsid w:val="001732FE"/>
    <w:rsid w:val="00176779"/>
    <w:rsid w:val="00181E20"/>
    <w:rsid w:val="00214817"/>
    <w:rsid w:val="002805C7"/>
    <w:rsid w:val="00284243"/>
    <w:rsid w:val="002958AA"/>
    <w:rsid w:val="002A24CF"/>
    <w:rsid w:val="002B3794"/>
    <w:rsid w:val="002B6814"/>
    <w:rsid w:val="0030374B"/>
    <w:rsid w:val="003E5F3E"/>
    <w:rsid w:val="0040075A"/>
    <w:rsid w:val="004937EB"/>
    <w:rsid w:val="005C1D21"/>
    <w:rsid w:val="006722AF"/>
    <w:rsid w:val="006B11CA"/>
    <w:rsid w:val="00721F28"/>
    <w:rsid w:val="00757B04"/>
    <w:rsid w:val="00817176"/>
    <w:rsid w:val="008818FB"/>
    <w:rsid w:val="008B2D84"/>
    <w:rsid w:val="00913D27"/>
    <w:rsid w:val="00A50180"/>
    <w:rsid w:val="00A80119"/>
    <w:rsid w:val="00B77E33"/>
    <w:rsid w:val="00B83E42"/>
    <w:rsid w:val="00D036AC"/>
    <w:rsid w:val="00D6755A"/>
    <w:rsid w:val="00DA420B"/>
    <w:rsid w:val="00DE66B9"/>
    <w:rsid w:val="00DE7D67"/>
    <w:rsid w:val="00E42D73"/>
    <w:rsid w:val="00EC51A9"/>
    <w:rsid w:val="00F074E0"/>
    <w:rsid w:val="00F37F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C78CC"/>
  <w15:docId w15:val="{FCE68D50-B45D-45F6-9F34-EDF8D21E2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7"/>
      <w:ind w:hanging="245"/>
    </w:pPr>
    <w:rPr>
      <w:b/>
      <w:bCs/>
      <w:sz w:val="28"/>
      <w:szCs w:val="28"/>
    </w:rPr>
  </w:style>
  <w:style w:type="paragraph" w:styleId="a4">
    <w:name w:val="List Paragraph"/>
    <w:basedOn w:val="a"/>
    <w:uiPriority w:val="1"/>
    <w:qFormat/>
  </w:style>
  <w:style w:type="paragraph" w:customStyle="1" w:styleId="TableParagraph">
    <w:name w:val="Table Paragraph"/>
    <w:basedOn w:val="a"/>
    <w:uiPriority w:val="1"/>
    <w:qFormat/>
    <w:pPr>
      <w:ind w:left="109"/>
      <w:jc w:val="both"/>
    </w:pPr>
  </w:style>
  <w:style w:type="character" w:customStyle="1" w:styleId="fontstyle01">
    <w:name w:val="fontstyle01"/>
    <w:basedOn w:val="a0"/>
    <w:rsid w:val="00214817"/>
    <w:rPr>
      <w:rFonts w:ascii="Georgia" w:hAnsi="Georgia"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Pages>
  <Words>1187</Words>
  <Characters>677</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Геннадий</dc:creator>
  <cp:lastModifiedBy>Igor</cp:lastModifiedBy>
  <cp:revision>51</cp:revision>
  <dcterms:created xsi:type="dcterms:W3CDTF">2021-05-27T12:02:00Z</dcterms:created>
  <dcterms:modified xsi:type="dcterms:W3CDTF">2022-06-02T12:38:00Z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2021-04-08T00:00:00Z</vt:filetime>
  </property>
  <property fmtid="{D5CDD505-2E9C-101B-9397-08002B2CF9AE}" pid="3" name="Creator">
    <vt:lpwstr>Microsoft® Word для Microsoft 365</vt:lpwstr>
  </property>
  <property fmtid="{D5CDD505-2E9C-101B-9397-08002B2CF9AE}" pid="4" name="LastSaved">
    <vt:filetime>2021-05-23T00:00:00Z</vt:filetime>
  </property>
</Properties>
</file>