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48" w:rsidRPr="00C97848" w:rsidRDefault="006C4879" w:rsidP="00C9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22B65">
        <w:rPr>
          <w:rFonts w:ascii="Times New Roman" w:hAnsi="Times New Roman" w:cs="Times New Roman"/>
          <w:b/>
          <w:sz w:val="28"/>
          <w:szCs w:val="28"/>
        </w:rPr>
        <w:t>Узагальнення</w:t>
      </w:r>
      <w:proofErr w:type="spell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879" w:rsidRPr="00D22B65" w:rsidRDefault="006C4879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2B65">
        <w:rPr>
          <w:rFonts w:ascii="Times New Roman" w:hAnsi="Times New Roman" w:cs="Times New Roman"/>
          <w:b/>
          <w:sz w:val="28"/>
          <w:szCs w:val="28"/>
        </w:rPr>
        <w:t>пропозицій</w:t>
      </w:r>
      <w:proofErr w:type="spell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22B65">
        <w:rPr>
          <w:rFonts w:ascii="Times New Roman" w:hAnsi="Times New Roman" w:cs="Times New Roman"/>
          <w:b/>
          <w:sz w:val="28"/>
          <w:szCs w:val="28"/>
        </w:rPr>
        <w:t>зауважень</w:t>
      </w:r>
      <w:proofErr w:type="spell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B65">
        <w:rPr>
          <w:rFonts w:ascii="Times New Roman" w:hAnsi="Times New Roman" w:cs="Times New Roman"/>
          <w:b/>
          <w:sz w:val="28"/>
          <w:szCs w:val="28"/>
        </w:rPr>
        <w:t>стейкхолдерів</w:t>
      </w:r>
      <w:proofErr w:type="spell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Київського національного університету технологій </w:t>
      </w:r>
      <w:r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B65" w:rsidRPr="003A6AD8" w:rsidRDefault="00D22B65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ьо-професійна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879" w:rsidRPr="00D22B65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A6AD8">
        <w:rPr>
          <w:rFonts w:ascii="Times New Roman" w:hAnsi="Times New Roman" w:cs="Times New Roman"/>
          <w:b/>
          <w:sz w:val="28"/>
          <w:szCs w:val="28"/>
          <w:lang w:val="uk-UA"/>
        </w:rPr>
        <w:t>Туристична діяльність та гостинність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C4879" w:rsidRPr="00D22B6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AD8">
        <w:rPr>
          <w:rFonts w:ascii="Times New Roman" w:hAnsi="Times New Roman" w:cs="Times New Roman"/>
          <w:b/>
          <w:sz w:val="28"/>
          <w:szCs w:val="28"/>
          <w:lang w:val="uk-UA"/>
        </w:rPr>
        <w:t>Магі</w:t>
      </w:r>
      <w:proofErr w:type="gramStart"/>
      <w:r w:rsidR="003A6AD8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gramEnd"/>
    </w:p>
    <w:p w:rsidR="00D22B65" w:rsidRPr="002B1A52" w:rsidRDefault="00D22B65" w:rsidP="00D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="006C4879" w:rsidRPr="00D22B65">
        <w:rPr>
          <w:rFonts w:ascii="Times New Roman" w:hAnsi="Times New Roman" w:cs="Times New Roman"/>
          <w:b/>
          <w:sz w:val="28"/>
          <w:szCs w:val="28"/>
        </w:rPr>
        <w:t>світня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879" w:rsidRPr="00D22B65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879" w:rsidRPr="00D22B65">
        <w:rPr>
          <w:rFonts w:ascii="Times New Roman" w:hAnsi="Times New Roman" w:cs="Times New Roman"/>
          <w:b/>
          <w:sz w:val="28"/>
          <w:szCs w:val="28"/>
        </w:rPr>
        <w:t>знаходилася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6C4879" w:rsidRPr="00D22B65">
        <w:rPr>
          <w:rFonts w:ascii="Times New Roman" w:hAnsi="Times New Roman" w:cs="Times New Roman"/>
          <w:b/>
          <w:sz w:val="28"/>
          <w:szCs w:val="28"/>
        </w:rPr>
        <w:t>громадському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879" w:rsidRPr="00D22B65">
        <w:rPr>
          <w:rFonts w:ascii="Times New Roman" w:hAnsi="Times New Roman" w:cs="Times New Roman"/>
          <w:b/>
          <w:sz w:val="28"/>
          <w:szCs w:val="28"/>
        </w:rPr>
        <w:t>обговоренні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6C4879" w:rsidRPr="00D22B65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="006C4879"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879" w:rsidRPr="002B1A5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6C4879" w:rsidRPr="002B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A52" w:rsidRPr="002B1A5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B1A52" w:rsidRPr="002B1A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 w:rsidR="001B0BD2" w:rsidRPr="002B1A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B1A52" w:rsidRPr="002B1A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10</w:t>
      </w:r>
      <w:r w:rsidR="006C4879" w:rsidRPr="002B1A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</w:t>
      </w:r>
      <w:r w:rsidR="003A6AD8" w:rsidRPr="002B1A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="006C4879" w:rsidRPr="002B1A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р.</w:t>
      </w:r>
      <w:r w:rsidR="006C4879" w:rsidRPr="002B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879" w:rsidRPr="002B1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2B1A52" w:rsidRPr="002B1A52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6C4879" w:rsidRPr="002B1A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A6AD8" w:rsidRPr="002B1A52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1B0BD2" w:rsidRPr="002B1A52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3A6AD8" w:rsidRPr="002B1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4879" w:rsidRPr="002B1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</w:p>
    <w:p w:rsidR="006C4879" w:rsidRDefault="006C4879" w:rsidP="0039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D22B65">
        <w:rPr>
          <w:rFonts w:ascii="Times New Roman" w:hAnsi="Times New Roman" w:cs="Times New Roman"/>
          <w:b/>
          <w:sz w:val="28"/>
          <w:szCs w:val="28"/>
        </w:rPr>
        <w:t>активне</w:t>
      </w:r>
      <w:proofErr w:type="spell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B65">
        <w:rPr>
          <w:rFonts w:ascii="Times New Roman" w:hAnsi="Times New Roman" w:cs="Times New Roman"/>
          <w:b/>
          <w:sz w:val="28"/>
          <w:szCs w:val="28"/>
        </w:rPr>
        <w:t>посилання</w:t>
      </w:r>
      <w:proofErr w:type="spell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22B6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B65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D22B65">
        <w:rPr>
          <w:rFonts w:ascii="Times New Roman" w:hAnsi="Times New Roman" w:cs="Times New Roman"/>
          <w:b/>
          <w:sz w:val="28"/>
          <w:szCs w:val="28"/>
        </w:rPr>
        <w:t xml:space="preserve"> ОП </w:t>
      </w:r>
      <w:r w:rsidR="00392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hyperlink r:id="rId4" w:history="1">
        <w:r w:rsidR="00392F92" w:rsidRPr="0009697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https://knutd.edu.ua/ekts/op-drafts/</w:t>
        </w:r>
      </w:hyperlink>
      <w:r w:rsidR="00392F9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392F92" w:rsidRDefault="00392F92" w:rsidP="0039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874"/>
        <w:gridCol w:w="2246"/>
        <w:gridCol w:w="2509"/>
        <w:gridCol w:w="4975"/>
        <w:gridCol w:w="3182"/>
      </w:tblGrid>
      <w:tr w:rsidR="00283FA2" w:rsidRPr="00B438AE" w:rsidTr="009A2519">
        <w:tc>
          <w:tcPr>
            <w:tcW w:w="1874" w:type="dxa"/>
          </w:tcPr>
          <w:p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Категорія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стейкхолдері</w:t>
            </w:r>
            <w:proofErr w:type="gram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246" w:type="dxa"/>
          </w:tcPr>
          <w:p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ізвище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ім’я</w:t>
            </w:r>
            <w:proofErr w:type="spellEnd"/>
          </w:p>
        </w:tc>
        <w:tc>
          <w:tcPr>
            <w:tcW w:w="2509" w:type="dxa"/>
          </w:tcPr>
          <w:p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Місце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роботи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навчання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75" w:type="dxa"/>
          </w:tcPr>
          <w:p w:rsidR="00E32208" w:rsidRPr="00B438AE" w:rsidRDefault="002A493A" w:rsidP="00B43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Змі</w:t>
            </w:r>
            <w:proofErr w:type="gram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spellEnd"/>
            <w:proofErr w:type="gram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</w:tcPr>
          <w:p w:rsidR="00E32208" w:rsidRPr="00B438AE" w:rsidRDefault="002A493A" w:rsidP="006C4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Примітка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врахування</w:t>
            </w:r>
            <w:proofErr w:type="spellEnd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B438AE">
              <w:rPr>
                <w:rFonts w:ascii="Times New Roman" w:hAnsi="Times New Roman" w:cs="Times New Roman"/>
                <w:i/>
                <w:sz w:val="24"/>
                <w:szCs w:val="24"/>
              </w:rPr>
              <w:t>неврахування</w:t>
            </w:r>
            <w:proofErr w:type="spellEnd"/>
          </w:p>
        </w:tc>
      </w:tr>
      <w:tr w:rsidR="00283FA2" w:rsidRPr="009A2519" w:rsidTr="009A2519">
        <w:tc>
          <w:tcPr>
            <w:tcW w:w="1874" w:type="dxa"/>
            <w:vMerge w:val="restart"/>
          </w:tcPr>
          <w:p w:rsidR="00283FA2" w:rsidRPr="00B438AE" w:rsidRDefault="00283FA2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Академічна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спільнота</w:t>
            </w:r>
            <w:proofErr w:type="spellEnd"/>
          </w:p>
          <w:p w:rsidR="00283FA2" w:rsidRPr="00B438AE" w:rsidRDefault="00283FA2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3FA2" w:rsidRPr="00B438AE" w:rsidRDefault="00283FA2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283FA2" w:rsidRDefault="003A6AD8" w:rsidP="00E90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С. М.,</w:t>
            </w:r>
          </w:p>
          <w:p w:rsidR="003A6AD8" w:rsidRPr="00B438AE" w:rsidRDefault="003A6AD8" w:rsidP="00E90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д.геогр.н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.,професор</w:t>
            </w:r>
          </w:p>
        </w:tc>
        <w:tc>
          <w:tcPr>
            <w:tcW w:w="2509" w:type="dxa"/>
          </w:tcPr>
          <w:p w:rsidR="00283FA2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КНУДТ, кафедра туризму та готельно-ресторанного бізнесу,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4975" w:type="dxa"/>
          </w:tcPr>
          <w:p w:rsidR="00283FA2" w:rsidRPr="00B438AE" w:rsidRDefault="009A2519" w:rsidP="00A9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окусом ОП визначити формування та розвиток професійних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фахівців із туризму і рекреації, здатних забезпечити ефективність функціонування та управління, конкурентоспроможність та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інноваційність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туристичного бізнесу через упровадження інтерактивних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клієнтоорієнтованих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обслуговування; моніторинг, розробку, впровадження і підтримку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 сфері гостинності на засадах сталого розвитку.</w:t>
            </w:r>
          </w:p>
        </w:tc>
        <w:tc>
          <w:tcPr>
            <w:tcW w:w="3182" w:type="dxa"/>
          </w:tcPr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</w:t>
            </w:r>
          </w:p>
          <w:p w:rsidR="001B0BD2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</w:p>
        </w:tc>
      </w:tr>
      <w:tr w:rsidR="009A2519" w:rsidRPr="009A2519" w:rsidTr="009A2519">
        <w:tc>
          <w:tcPr>
            <w:tcW w:w="1874" w:type="dxa"/>
            <w:vMerge/>
          </w:tcPr>
          <w:p w:rsidR="009A2519" w:rsidRPr="00B438AE" w:rsidRDefault="009A2519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A2519" w:rsidRPr="00B438AE" w:rsidRDefault="009A2519" w:rsidP="005C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Моргулець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Б.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</w:tc>
        <w:tc>
          <w:tcPr>
            <w:tcW w:w="2509" w:type="dxa"/>
          </w:tcPr>
          <w:p w:rsidR="009A2519" w:rsidRPr="00B438AE" w:rsidRDefault="009A2519" w:rsidP="005C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КНУДТ,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</w:t>
            </w:r>
            <w:r w:rsidR="0006718F">
              <w:t xml:space="preserve"> </w:t>
            </w:r>
            <w:r w:rsidR="0006718F" w:rsidRPr="00067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науково-педагогічної діяльності (освітня діяльність)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туризму та готельно-ресторанного бізнесу,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4975" w:type="dxa"/>
          </w:tcPr>
          <w:p w:rsidR="004C0D7C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 «Туристична діяльність та гостинність» варто формувати із використанням норм, які встановлені стандартом вищої освіти за цією спеціальністю. При визначенні фахових </w:t>
            </w:r>
            <w:proofErr w:type="spellStart"/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програмних результатів навчання проектна група також має врахувати традиції освітньої діяльності КНУТД. </w:t>
            </w:r>
          </w:p>
          <w:p w:rsidR="004C0D7C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У </w:t>
            </w:r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межах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слід здійснювати підготовку фахівців із орієнтацією на новітні практики та технології індустрії туризму та рекреації у напрямі адаптації до стандартів ЄС із урахуванням сучасного стану, перспектив та потреб розвитку сфери гостинності України та світу. </w:t>
            </w:r>
          </w:p>
          <w:p w:rsidR="009A2519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 «Туристична діяльність та гостинність» має бути спрямована на набуття здатності </w:t>
            </w:r>
            <w:r w:rsidR="009A2519"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розв’язувати задачі дослідницького, інноваційного  та управлінського характеру у сфері туризму і рекреації.</w:t>
            </w:r>
          </w:p>
        </w:tc>
        <w:tc>
          <w:tcPr>
            <w:tcW w:w="3182" w:type="dxa"/>
          </w:tcPr>
          <w:p w:rsidR="009A2519" w:rsidRPr="00B438AE" w:rsidRDefault="004C0D7C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="009A2519"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</w:t>
            </w:r>
          </w:p>
          <w:p w:rsidR="009A2519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  <w:r w:rsidR="004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C0D7C" w:rsidRPr="00B438AE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Враховано.</w:t>
            </w:r>
          </w:p>
          <w:p w:rsidR="004C0D7C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C0D7C" w:rsidRPr="00B438AE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</w:t>
            </w:r>
          </w:p>
          <w:p w:rsidR="004C0D7C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C0D7C" w:rsidRPr="00B438AE" w:rsidRDefault="004C0D7C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2519" w:rsidRPr="009A2519" w:rsidTr="009A2519">
        <w:tc>
          <w:tcPr>
            <w:tcW w:w="1874" w:type="dxa"/>
            <w:vMerge/>
          </w:tcPr>
          <w:p w:rsidR="009A2519" w:rsidRPr="003A6AD8" w:rsidRDefault="009A2519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Pr="00B438AE" w:rsidRDefault="009A2519" w:rsidP="0000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Вергун А. М.</w:t>
            </w:r>
          </w:p>
          <w:p w:rsidR="009A2519" w:rsidRPr="00B438AE" w:rsidRDefault="009A2519" w:rsidP="00006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  <w:tc>
          <w:tcPr>
            <w:tcW w:w="2509" w:type="dxa"/>
          </w:tcPr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КНУТД, декан факультету культурних та креативних індустрій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кафедра туризму та готельно-ресторанного бізнесу,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4975" w:type="dxa"/>
          </w:tcPr>
          <w:p w:rsidR="009A2519" w:rsidRPr="00B438AE" w:rsidRDefault="009A2519" w:rsidP="00FE3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 час формулювання цілей та програмних результатів навчання ОП необхідно врахувати концептуальні засади місії та стратегії Київського національного університету технологій та дизайну.  Виходячи зі Стратегії розвитку КНУТД на 2019-2023 рр. щодо орієнтації на підприємницький тип університету, з метою підвищення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інноваційності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ефективності, збереження традиційних академічних цінностей та реалізації засад сталого розвитку.</w:t>
            </w:r>
          </w:p>
        </w:tc>
        <w:tc>
          <w:tcPr>
            <w:tcW w:w="3182" w:type="dxa"/>
          </w:tcPr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</w:t>
            </w:r>
          </w:p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</w:p>
        </w:tc>
      </w:tr>
      <w:tr w:rsidR="009A2519" w:rsidRPr="009A2519" w:rsidTr="009A2519">
        <w:tc>
          <w:tcPr>
            <w:tcW w:w="1874" w:type="dxa"/>
            <w:vMerge/>
          </w:tcPr>
          <w:p w:rsidR="009A2519" w:rsidRPr="003A6AD8" w:rsidRDefault="009A2519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Pr="00B438AE" w:rsidRDefault="009A2519" w:rsidP="003B3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Бунтова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В.</w:t>
            </w:r>
          </w:p>
          <w:p w:rsidR="009A2519" w:rsidRPr="00B438AE" w:rsidRDefault="009A2519" w:rsidP="003B3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  <w:tc>
          <w:tcPr>
            <w:tcW w:w="2509" w:type="dxa"/>
          </w:tcPr>
          <w:p w:rsidR="009A2519" w:rsidRPr="00B438AE" w:rsidRDefault="009A2519" w:rsidP="003B3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КНУДТ, кафедра туризму та готельно-ресторанного бізнесу,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завідувачка</w:t>
            </w:r>
          </w:p>
        </w:tc>
        <w:tc>
          <w:tcPr>
            <w:tcW w:w="4975" w:type="dxa"/>
          </w:tcPr>
          <w:p w:rsidR="009A2519" w:rsidRDefault="009A2519" w:rsidP="00FE3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апропонувала продовжити наступність у підготовці здобувачів вищої освіти, згідно тих традицій, що сформувалися на кафедрі, і забезпечити у межах ОП формування у здобувачів освіти фахової компетентності щодо здатності забезпечувати конкурентоспроможність та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інноваційність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туристичного бізнесу через упровадження інтерактивних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клієнтоорієнтованих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обслуговування.</w:t>
            </w:r>
          </w:p>
        </w:tc>
        <w:tc>
          <w:tcPr>
            <w:tcW w:w="3182" w:type="dxa"/>
          </w:tcPr>
          <w:p w:rsidR="009A2519" w:rsidRPr="00B438AE" w:rsidRDefault="009A2519" w:rsidP="000A2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</w:t>
            </w:r>
            <w:r w:rsid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</w:p>
        </w:tc>
      </w:tr>
      <w:tr w:rsidR="009A2519" w:rsidRPr="009A2519" w:rsidTr="009A2519">
        <w:tc>
          <w:tcPr>
            <w:tcW w:w="1874" w:type="dxa"/>
            <w:vMerge/>
          </w:tcPr>
          <w:p w:rsidR="009A2519" w:rsidRPr="003A6AD8" w:rsidRDefault="009A2519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О.О.</w:t>
            </w:r>
          </w:p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09" w:type="dxa"/>
          </w:tcPr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КНУДТ, кафедра туризму та готельно-ресторанного бізнесу, доцент</w:t>
            </w:r>
          </w:p>
        </w:tc>
        <w:tc>
          <w:tcPr>
            <w:tcW w:w="4975" w:type="dxa"/>
          </w:tcPr>
          <w:p w:rsidR="009A2519" w:rsidRPr="00B438AE" w:rsidRDefault="009A2519" w:rsidP="009A2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2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 створенні ОП враховувати підходи особливості підготовки за даною освітньо-професійною програмою, що сформувалися у зарубіжних та вітчизняних закладах вищої освіти</w:t>
            </w:r>
          </w:p>
        </w:tc>
        <w:tc>
          <w:tcPr>
            <w:tcW w:w="3182" w:type="dxa"/>
          </w:tcPr>
          <w:p w:rsidR="009A2519" w:rsidRPr="00B438AE" w:rsidRDefault="009A2519" w:rsidP="000A2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  <w:r w:rsid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23D6"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</w:p>
        </w:tc>
      </w:tr>
      <w:tr w:rsidR="009A2519" w:rsidRPr="000A23D6" w:rsidTr="009A2519">
        <w:tc>
          <w:tcPr>
            <w:tcW w:w="1874" w:type="dxa"/>
            <w:vMerge/>
          </w:tcPr>
          <w:p w:rsidR="009A2519" w:rsidRPr="00B438AE" w:rsidRDefault="009A2519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Default="009A2519" w:rsidP="00C97848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 В. В.</w:t>
            </w:r>
          </w:p>
          <w:p w:rsidR="009A2519" w:rsidRPr="00B438AE" w:rsidRDefault="009A2519" w:rsidP="003A6AD8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д.геогр.н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</w:tc>
        <w:tc>
          <w:tcPr>
            <w:tcW w:w="2509" w:type="dxa"/>
          </w:tcPr>
          <w:p w:rsidR="009A2519" w:rsidRPr="00B438AE" w:rsidRDefault="000A23D6" w:rsidP="00C9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екан геолого-географічного факультету, професор кафедри економічної та соціальної географії і туризму 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Одеського наці</w:t>
            </w:r>
            <w:r w:rsidR="00F31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онального університету імені І. 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Мечникова</w:t>
            </w:r>
          </w:p>
        </w:tc>
        <w:tc>
          <w:tcPr>
            <w:tcW w:w="4975" w:type="dxa"/>
          </w:tcPr>
          <w:p w:rsidR="009A2519" w:rsidRPr="00B438AE" w:rsidRDefault="000A23D6" w:rsidP="00A9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 розробці змістового наповнення ОК 7 «Управління туристичним бізнесом» було передбачено змістовий модуль із управління проектами у сфері туризму і рекреації.</w:t>
            </w:r>
          </w:p>
        </w:tc>
        <w:tc>
          <w:tcPr>
            <w:tcW w:w="3182" w:type="dxa"/>
          </w:tcPr>
          <w:p w:rsidR="009A2519" w:rsidRPr="00B438AE" w:rsidRDefault="004C0D7C" w:rsidP="006F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Буде в</w:t>
            </w:r>
            <w:r w:rsidR="000A23D6"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раховано</w:t>
            </w:r>
            <w:r w:rsid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0A23D6"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 розробці змістового наповнення ОК 7 «Управління туристичним бізнесом»</w:t>
            </w:r>
          </w:p>
        </w:tc>
      </w:tr>
      <w:tr w:rsidR="004C0D7C" w:rsidRPr="003A6AD8" w:rsidTr="00E70651">
        <w:tc>
          <w:tcPr>
            <w:tcW w:w="1874" w:type="dxa"/>
            <w:vMerge/>
          </w:tcPr>
          <w:p w:rsidR="004C0D7C" w:rsidRPr="00B438AE" w:rsidRDefault="004C0D7C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4C0D7C" w:rsidRDefault="004C0D7C" w:rsidP="00C97848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Ж. І.</w:t>
            </w:r>
          </w:p>
          <w:p w:rsidR="004C0D7C" w:rsidRDefault="004C0D7C" w:rsidP="000A23D6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д.геогр.н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  <w:tc>
          <w:tcPr>
            <w:tcW w:w="2509" w:type="dxa"/>
          </w:tcPr>
          <w:p w:rsidR="004C0D7C" w:rsidRPr="00B438AE" w:rsidRDefault="004C0D7C" w:rsidP="00C97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кафедри географії та менеджменту туризму Чернівецького національного університету імені Юрія </w:t>
            </w:r>
            <w:proofErr w:type="spellStart"/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  <w:tc>
          <w:tcPr>
            <w:tcW w:w="8157" w:type="dxa"/>
            <w:gridSpan w:val="2"/>
          </w:tcPr>
          <w:p w:rsidR="004C0D7C" w:rsidRPr="00B438AE" w:rsidRDefault="004C0D7C" w:rsidP="006F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Рецензія на освітньо-професійну програму надана без зауважень</w:t>
            </w:r>
          </w:p>
        </w:tc>
      </w:tr>
      <w:tr w:rsidR="000A23D6" w:rsidRPr="000A23D6" w:rsidTr="000A23D6">
        <w:trPr>
          <w:trHeight w:val="479"/>
        </w:trPr>
        <w:tc>
          <w:tcPr>
            <w:tcW w:w="1874" w:type="dxa"/>
            <w:vMerge w:val="restart"/>
          </w:tcPr>
          <w:p w:rsidR="000A23D6" w:rsidRPr="00B438AE" w:rsidRDefault="000A23D6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</w:p>
          <w:p w:rsidR="000A23D6" w:rsidRPr="00B438AE" w:rsidRDefault="000A23D6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2246" w:type="dxa"/>
          </w:tcPr>
          <w:p w:rsidR="000A23D6" w:rsidRDefault="000A23D6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Лукомський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</w:t>
            </w:r>
          </w:p>
          <w:p w:rsidR="000A23D6" w:rsidRPr="00B438AE" w:rsidRDefault="000A23D6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09" w:type="dxa"/>
            <w:vMerge w:val="restart"/>
          </w:tcPr>
          <w:p w:rsidR="000A23D6" w:rsidRPr="00B438AE" w:rsidRDefault="000A23D6" w:rsidP="00862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зі спеціальності 242 Туризм, КНУТД</w:t>
            </w:r>
          </w:p>
          <w:p w:rsidR="000A23D6" w:rsidRPr="00B438AE" w:rsidRDefault="000A23D6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5" w:type="dxa"/>
          </w:tcPr>
          <w:p w:rsidR="000A23D6" w:rsidRPr="00B438AE" w:rsidRDefault="00A177FE" w:rsidP="00A17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1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исловив побажання здобувачів освіти 4 курсу, які у 2023 р. завершують навчання на бакалаврському рівні щодо відкриття магістерської програми з метою можливості продовження здобуття освіти за спеціальністю 242 Туризм і рекреація</w:t>
            </w:r>
          </w:p>
        </w:tc>
        <w:tc>
          <w:tcPr>
            <w:tcW w:w="3182" w:type="dxa"/>
          </w:tcPr>
          <w:p w:rsidR="000A23D6" w:rsidRPr="00B438AE" w:rsidRDefault="00A177FE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</w:tc>
      </w:tr>
      <w:tr w:rsidR="000A23D6" w:rsidRPr="004C0D7C" w:rsidTr="000A23D6">
        <w:trPr>
          <w:trHeight w:val="574"/>
        </w:trPr>
        <w:tc>
          <w:tcPr>
            <w:tcW w:w="1874" w:type="dxa"/>
            <w:vMerge/>
          </w:tcPr>
          <w:p w:rsidR="000A23D6" w:rsidRPr="00B438AE" w:rsidRDefault="000A23D6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0A23D6" w:rsidRDefault="000A23D6" w:rsidP="000A2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Левчук А. Ю.</w:t>
            </w:r>
          </w:p>
        </w:tc>
        <w:tc>
          <w:tcPr>
            <w:tcW w:w="2509" w:type="dxa"/>
            <w:vMerge/>
          </w:tcPr>
          <w:p w:rsidR="000A23D6" w:rsidRPr="00B438AE" w:rsidRDefault="000A23D6" w:rsidP="008628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5" w:type="dxa"/>
          </w:tcPr>
          <w:p w:rsidR="000A23D6" w:rsidRPr="00B438AE" w:rsidRDefault="004C0D7C" w:rsidP="00A17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Відзначила важливість</w:t>
            </w:r>
            <w:r w:rsidRPr="004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освітнього компоненту «</w:t>
            </w:r>
            <w:r w:rsidR="00A1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ноземна мова», який має розвивати здібності студентів щодо здатності спілкуватися іноземною мовою та вільно спілкуватися іноземною мовою усно і письмово для обговорення професійних проблем, презентації результатів досліджень та </w:t>
            </w:r>
            <w:proofErr w:type="spellStart"/>
            <w:r w:rsidRPr="004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4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туризму і рекреації.</w:t>
            </w:r>
          </w:p>
        </w:tc>
        <w:tc>
          <w:tcPr>
            <w:tcW w:w="3182" w:type="dxa"/>
          </w:tcPr>
          <w:p w:rsidR="000A23D6" w:rsidRPr="00B438AE" w:rsidRDefault="004C0D7C" w:rsidP="00A17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переліку ОК </w:t>
            </w:r>
            <w:r w:rsidR="00A1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уведено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 1 «</w:t>
            </w:r>
            <w:r w:rsidR="00A1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ноземна мова»</w:t>
            </w:r>
            <w:r w:rsidR="00A17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 кредити)</w:t>
            </w:r>
          </w:p>
        </w:tc>
      </w:tr>
      <w:tr w:rsidR="00A177FE" w:rsidRPr="00B438AE" w:rsidTr="00A956EF">
        <w:tc>
          <w:tcPr>
            <w:tcW w:w="1874" w:type="dxa"/>
          </w:tcPr>
          <w:p w:rsidR="00A177FE" w:rsidRPr="00B438AE" w:rsidRDefault="00A177FE" w:rsidP="00B96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студентського самоврядування</w:t>
            </w:r>
          </w:p>
        </w:tc>
        <w:tc>
          <w:tcPr>
            <w:tcW w:w="2246" w:type="dxa"/>
          </w:tcPr>
          <w:p w:rsidR="00A177FE" w:rsidRPr="00B438AE" w:rsidRDefault="00A177FE" w:rsidP="006C4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Сльозкіна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В.</w:t>
            </w:r>
          </w:p>
        </w:tc>
        <w:tc>
          <w:tcPr>
            <w:tcW w:w="2509" w:type="dxa"/>
          </w:tcPr>
          <w:p w:rsidR="00A177FE" w:rsidRPr="00B438AE" w:rsidRDefault="00A177FE" w:rsidP="00C32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студентської ради факультету культурних та креативних індустрій, здобувачка освіти зі спеціальності 241 Готельно-ресторанна справа, КНУТД</w:t>
            </w:r>
          </w:p>
        </w:tc>
        <w:tc>
          <w:tcPr>
            <w:tcW w:w="8157" w:type="dxa"/>
            <w:gridSpan w:val="2"/>
          </w:tcPr>
          <w:p w:rsidR="00A177FE" w:rsidRPr="00B438AE" w:rsidRDefault="00A177FE" w:rsidP="00820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 студентського самоврядування погодив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 без зауважень</w:t>
            </w:r>
          </w:p>
        </w:tc>
      </w:tr>
      <w:tr w:rsidR="009A2519" w:rsidRPr="000A23D6" w:rsidTr="009A2519">
        <w:tc>
          <w:tcPr>
            <w:tcW w:w="1874" w:type="dxa"/>
            <w:vMerge w:val="restart"/>
          </w:tcPr>
          <w:p w:rsidR="009A2519" w:rsidRPr="00B438AE" w:rsidRDefault="009A2519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Роботодавці, інші 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зацікавлені особи</w:t>
            </w:r>
          </w:p>
        </w:tc>
        <w:tc>
          <w:tcPr>
            <w:tcW w:w="2246" w:type="dxa"/>
          </w:tcPr>
          <w:p w:rsidR="009A2519" w:rsidRPr="00B438AE" w:rsidRDefault="009A2519" w:rsidP="00CF6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Удовиченко І. А.</w:t>
            </w:r>
          </w:p>
        </w:tc>
        <w:tc>
          <w:tcPr>
            <w:tcW w:w="2509" w:type="dxa"/>
          </w:tcPr>
          <w:p w:rsidR="009A2519" w:rsidRPr="00B438AE" w:rsidRDefault="00F31027" w:rsidP="00CF6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культури та туризму Полтавської обласної військової адміністрації</w:t>
            </w:r>
          </w:p>
        </w:tc>
        <w:tc>
          <w:tcPr>
            <w:tcW w:w="4975" w:type="dxa"/>
          </w:tcPr>
          <w:p w:rsidR="009A2519" w:rsidRPr="00101847" w:rsidRDefault="000A23D6" w:rsidP="00065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оповнити їх окремою дисципліною, або включити до змісту вже існуючих питання 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бренд-менеджменту у туризмі й індустрії гостинності.</w:t>
            </w:r>
          </w:p>
        </w:tc>
        <w:tc>
          <w:tcPr>
            <w:tcW w:w="3182" w:type="dxa"/>
          </w:tcPr>
          <w:p w:rsidR="009A2519" w:rsidRPr="00101847" w:rsidRDefault="00A177FE" w:rsidP="0051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Буде в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 розробці змістового 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наповнення ОК 7 «Управління туристичним бізнесом»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тематики кваліфікаційних робіт</w:t>
            </w:r>
          </w:p>
        </w:tc>
      </w:tr>
      <w:tr w:rsidR="009A2519" w:rsidRPr="00B438AE" w:rsidTr="009A2519">
        <w:tc>
          <w:tcPr>
            <w:tcW w:w="1874" w:type="dxa"/>
            <w:vMerge/>
          </w:tcPr>
          <w:p w:rsidR="009A2519" w:rsidRPr="00B438AE" w:rsidRDefault="009A2519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Pr="00B438AE" w:rsidRDefault="009A2519" w:rsidP="0026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Стаучан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О. </w:t>
            </w:r>
          </w:p>
        </w:tc>
        <w:tc>
          <w:tcPr>
            <w:tcW w:w="2509" w:type="dxa"/>
          </w:tcPr>
          <w:p w:rsidR="009A2519" w:rsidRPr="00B438AE" w:rsidRDefault="009A2519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Засновник туристичного оператора «</w:t>
            </w:r>
            <w:proofErr w:type="spellStart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</w:t>
            </w:r>
            <w:proofErr w:type="spellEnd"/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Валентин», </w:t>
            </w:r>
            <w:r w:rsidR="004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резидент Асоціації дитячого та молодіжного туризму України</w:t>
            </w:r>
          </w:p>
        </w:tc>
        <w:tc>
          <w:tcPr>
            <w:tcW w:w="4975" w:type="dxa"/>
          </w:tcPr>
          <w:p w:rsidR="004C0D7C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A23D6"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труктура програми має передбачати динамічне навчання, пропонувати комплексний підхід до управління сучасним підприємством сфери туризму та реалізувати це через навчання, практичну підготовку і підготовку кваліфікаційного дослідження. Компоненти освітньої програми, які будуть включені в цю програму мають представляють перспективи, засновані на теорії, яка тісно пов'язана з практичним застосуванням у сфері послуг, зокрема туризму і рекреації. </w:t>
            </w:r>
          </w:p>
          <w:p w:rsidR="009A2519" w:rsidRPr="00101847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</w:t>
            </w:r>
            <w:r w:rsidR="000A23D6"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рограма має дозволяти студентам набути необхідних навичок та досвіду реалізації туристичної політики, управління туристичним бізнесом, моніторингу туристичних ринків.</w:t>
            </w:r>
          </w:p>
        </w:tc>
        <w:tc>
          <w:tcPr>
            <w:tcW w:w="3182" w:type="dxa"/>
          </w:tcPr>
          <w:p w:rsidR="009A2519" w:rsidRDefault="004C0D7C" w:rsidP="0026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Враховано. 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ОПП доповнено відповідною інформацією</w:t>
            </w:r>
          </w:p>
          <w:p w:rsidR="004C0D7C" w:rsidRPr="00101847" w:rsidRDefault="004C0D7C" w:rsidP="0026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Враховано. До переліку ОК уведено ОК 5 «Туристична політика та сталий розвиток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дестинацій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(3 кредити), ОК 7 «Управління туристичним бізнесом» (3 кредити), ОК 8 «Моніторинг туристичних ринків» (6 кредитів).</w:t>
            </w:r>
          </w:p>
        </w:tc>
      </w:tr>
      <w:tr w:rsidR="009A2519" w:rsidRPr="00B438AE" w:rsidTr="009A2519">
        <w:tc>
          <w:tcPr>
            <w:tcW w:w="1874" w:type="dxa"/>
            <w:vMerge/>
          </w:tcPr>
          <w:p w:rsidR="009A2519" w:rsidRPr="00B438AE" w:rsidRDefault="009A2519" w:rsidP="006F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9A2519" w:rsidRPr="00B438AE" w:rsidRDefault="009A2519" w:rsidP="0026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 В. В.</w:t>
            </w:r>
          </w:p>
        </w:tc>
        <w:tc>
          <w:tcPr>
            <w:tcW w:w="2509" w:type="dxa"/>
          </w:tcPr>
          <w:p w:rsidR="009A2519" w:rsidRPr="00B438AE" w:rsidRDefault="009A2519" w:rsidP="0026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5" w:type="dxa"/>
          </w:tcPr>
          <w:p w:rsidR="009A2519" w:rsidRPr="00101847" w:rsidRDefault="004C0D7C" w:rsidP="0026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C0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озширити бази проходження виробничої практики студентів до закладів готельно-ресторанного обслуговування з метою розширення можливостей їх майбутнього працевлаштування</w:t>
            </w:r>
          </w:p>
        </w:tc>
        <w:tc>
          <w:tcPr>
            <w:tcW w:w="3182" w:type="dxa"/>
          </w:tcPr>
          <w:p w:rsidR="009A2519" w:rsidRPr="00101847" w:rsidRDefault="004C0D7C" w:rsidP="004C0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Буде в</w:t>
            </w:r>
            <w:r w:rsidRPr="00B4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 розробці змістового наповнення 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  <w:r w:rsidRPr="000A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8E06C7" w:rsidRDefault="008E06C7" w:rsidP="00B438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1847" w:rsidRDefault="00101847" w:rsidP="006C48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4879" w:rsidRPr="00817E65" w:rsidRDefault="002126F3" w:rsidP="006C48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 ОП «Туристична діяльність та гостинність»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д.геогр</w:t>
      </w:r>
      <w:r w:rsidR="00817E65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 w:rsidR="00817E65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 w:cs="Times New Roman"/>
          <w:sz w:val="28"/>
          <w:szCs w:val="28"/>
          <w:lang w:val="uk-UA"/>
        </w:rPr>
        <w:t>Шевчук С. М.</w:t>
      </w:r>
    </w:p>
    <w:sectPr w:rsidR="006C4879" w:rsidRPr="00817E65" w:rsidSect="00B438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B77"/>
    <w:rsid w:val="00065A6A"/>
    <w:rsid w:val="0006718F"/>
    <w:rsid w:val="00095922"/>
    <w:rsid w:val="000A23D6"/>
    <w:rsid w:val="00101847"/>
    <w:rsid w:val="00134364"/>
    <w:rsid w:val="00154EAA"/>
    <w:rsid w:val="001B0BD2"/>
    <w:rsid w:val="002126F3"/>
    <w:rsid w:val="00213284"/>
    <w:rsid w:val="002425CC"/>
    <w:rsid w:val="00252802"/>
    <w:rsid w:val="00283FA2"/>
    <w:rsid w:val="002A493A"/>
    <w:rsid w:val="002B1A52"/>
    <w:rsid w:val="002B1BC4"/>
    <w:rsid w:val="002B55B2"/>
    <w:rsid w:val="002D3839"/>
    <w:rsid w:val="00320502"/>
    <w:rsid w:val="0035253B"/>
    <w:rsid w:val="00392F92"/>
    <w:rsid w:val="003A6AD8"/>
    <w:rsid w:val="003D5845"/>
    <w:rsid w:val="003F62CE"/>
    <w:rsid w:val="0043438A"/>
    <w:rsid w:val="00444B77"/>
    <w:rsid w:val="004C0D7C"/>
    <w:rsid w:val="004C1A8F"/>
    <w:rsid w:val="004E4452"/>
    <w:rsid w:val="0051044F"/>
    <w:rsid w:val="00511701"/>
    <w:rsid w:val="006432A1"/>
    <w:rsid w:val="0066225E"/>
    <w:rsid w:val="006950CB"/>
    <w:rsid w:val="006C4879"/>
    <w:rsid w:val="006E1ADA"/>
    <w:rsid w:val="006F4224"/>
    <w:rsid w:val="006F5AA5"/>
    <w:rsid w:val="00754F30"/>
    <w:rsid w:val="00755FB2"/>
    <w:rsid w:val="007778E9"/>
    <w:rsid w:val="007A54CC"/>
    <w:rsid w:val="00802550"/>
    <w:rsid w:val="00817E65"/>
    <w:rsid w:val="00820032"/>
    <w:rsid w:val="0086281C"/>
    <w:rsid w:val="008A7BE8"/>
    <w:rsid w:val="008B7B73"/>
    <w:rsid w:val="008E06C7"/>
    <w:rsid w:val="009841BC"/>
    <w:rsid w:val="0098721F"/>
    <w:rsid w:val="009A2519"/>
    <w:rsid w:val="00A177FE"/>
    <w:rsid w:val="00A64125"/>
    <w:rsid w:val="00A91D97"/>
    <w:rsid w:val="00AE2A97"/>
    <w:rsid w:val="00B41E30"/>
    <w:rsid w:val="00B438AE"/>
    <w:rsid w:val="00B649D6"/>
    <w:rsid w:val="00B742B3"/>
    <w:rsid w:val="00B96489"/>
    <w:rsid w:val="00BB6127"/>
    <w:rsid w:val="00C044C9"/>
    <w:rsid w:val="00C3264E"/>
    <w:rsid w:val="00C32B38"/>
    <w:rsid w:val="00C65D2C"/>
    <w:rsid w:val="00C86D0F"/>
    <w:rsid w:val="00C97848"/>
    <w:rsid w:val="00D22B65"/>
    <w:rsid w:val="00D71F8E"/>
    <w:rsid w:val="00D7353F"/>
    <w:rsid w:val="00DB2711"/>
    <w:rsid w:val="00E0425A"/>
    <w:rsid w:val="00E32208"/>
    <w:rsid w:val="00E721F7"/>
    <w:rsid w:val="00E90E83"/>
    <w:rsid w:val="00F31027"/>
    <w:rsid w:val="00F36D18"/>
    <w:rsid w:val="00F8589A"/>
    <w:rsid w:val="00F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8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3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F4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utd.edu.ua/ekts/op-dra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4536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7-я</cp:lastModifiedBy>
  <cp:revision>45</cp:revision>
  <dcterms:created xsi:type="dcterms:W3CDTF">2022-05-24T07:46:00Z</dcterms:created>
  <dcterms:modified xsi:type="dcterms:W3CDTF">2023-01-28T09:22:00Z</dcterms:modified>
</cp:coreProperties>
</file>