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10" w:rsidRDefault="00D51910" w:rsidP="00D51910">
      <w:pPr>
        <w:pStyle w:val="a3"/>
        <w:spacing w:before="0" w:beforeAutospacing="0" w:after="0" w:afterAutospacing="0" w:line="276" w:lineRule="auto"/>
        <w:jc w:val="right"/>
        <w:rPr>
          <w:bCs/>
        </w:rPr>
      </w:pPr>
      <w:r w:rsidRPr="003D7BFB">
        <w:rPr>
          <w:bCs/>
        </w:rPr>
        <w:t xml:space="preserve">ОП </w:t>
      </w:r>
      <w:r w:rsidR="00EE51C3">
        <w:rPr>
          <w:bCs/>
        </w:rPr>
        <w:t>Міжнародний облік та бізнес-консалтинг</w:t>
      </w:r>
    </w:p>
    <w:p w:rsidR="00D51910" w:rsidRPr="003D7BFB" w:rsidRDefault="00D51910" w:rsidP="00D51910">
      <w:pPr>
        <w:pStyle w:val="a3"/>
        <w:spacing w:before="0" w:beforeAutospacing="0" w:after="0" w:afterAutospacing="0" w:line="276" w:lineRule="auto"/>
        <w:jc w:val="right"/>
        <w:rPr>
          <w:bCs/>
        </w:rPr>
      </w:pPr>
    </w:p>
    <w:p w:rsidR="00D51910" w:rsidRDefault="00D51910" w:rsidP="00D519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42A6">
        <w:rPr>
          <w:b/>
          <w:bCs/>
          <w:sz w:val="28"/>
          <w:szCs w:val="28"/>
        </w:rPr>
        <w:t xml:space="preserve">Моніторинг процесу </w:t>
      </w:r>
      <w:r>
        <w:rPr>
          <w:b/>
          <w:bCs/>
          <w:sz w:val="28"/>
          <w:szCs w:val="28"/>
        </w:rPr>
        <w:t>самостійної роботи</w:t>
      </w:r>
    </w:p>
    <w:p w:rsidR="00D51910" w:rsidRPr="004B4D74" w:rsidRDefault="00D51910" w:rsidP="00D519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B4D74">
        <w:rPr>
          <w:b/>
          <w:bCs/>
          <w:sz w:val="28"/>
          <w:szCs w:val="28"/>
        </w:rPr>
        <w:t xml:space="preserve">здобувачами </w:t>
      </w:r>
      <w:r w:rsidR="00456A4D">
        <w:rPr>
          <w:b/>
          <w:bCs/>
          <w:sz w:val="28"/>
          <w:szCs w:val="28"/>
        </w:rPr>
        <w:t>другого</w:t>
      </w:r>
      <w:r w:rsidRPr="004B4D74">
        <w:rPr>
          <w:b/>
          <w:bCs/>
          <w:sz w:val="28"/>
          <w:szCs w:val="28"/>
        </w:rPr>
        <w:t xml:space="preserve"> (</w:t>
      </w:r>
      <w:r w:rsidR="00456A4D">
        <w:rPr>
          <w:b/>
          <w:bCs/>
          <w:sz w:val="28"/>
          <w:szCs w:val="28"/>
        </w:rPr>
        <w:t>магістерського</w:t>
      </w:r>
      <w:r w:rsidRPr="004B4D74">
        <w:rPr>
          <w:b/>
          <w:bCs/>
          <w:sz w:val="28"/>
          <w:szCs w:val="28"/>
        </w:rPr>
        <w:t>) рівня вищо</w:t>
      </w:r>
      <w:r>
        <w:rPr>
          <w:b/>
          <w:bCs/>
          <w:sz w:val="28"/>
          <w:szCs w:val="28"/>
        </w:rPr>
        <w:t>ї</w:t>
      </w:r>
      <w:r w:rsidRPr="004B4D74">
        <w:rPr>
          <w:b/>
          <w:bCs/>
          <w:sz w:val="28"/>
          <w:szCs w:val="28"/>
        </w:rPr>
        <w:t xml:space="preserve"> освіти</w:t>
      </w:r>
    </w:p>
    <w:p w:rsidR="00D51910" w:rsidRDefault="00D51910" w:rsidP="00D519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42A6">
        <w:rPr>
          <w:b/>
          <w:bCs/>
          <w:sz w:val="28"/>
          <w:szCs w:val="28"/>
        </w:rPr>
        <w:t xml:space="preserve">(анкетування здобувачів </w:t>
      </w:r>
      <w:r w:rsidRPr="004B4D74">
        <w:rPr>
          <w:b/>
          <w:bCs/>
          <w:sz w:val="28"/>
          <w:szCs w:val="28"/>
        </w:rPr>
        <w:t>першого (бакалаврського) рівня вищо</w:t>
      </w:r>
      <w:r>
        <w:rPr>
          <w:b/>
          <w:bCs/>
          <w:sz w:val="28"/>
          <w:szCs w:val="28"/>
        </w:rPr>
        <w:t>ї</w:t>
      </w:r>
      <w:r w:rsidRPr="004B4D74">
        <w:rPr>
          <w:b/>
          <w:bCs/>
          <w:sz w:val="28"/>
          <w:szCs w:val="28"/>
        </w:rPr>
        <w:t xml:space="preserve"> освіти</w:t>
      </w:r>
      <w:r w:rsidRPr="00BE42A6">
        <w:rPr>
          <w:b/>
          <w:bCs/>
          <w:sz w:val="28"/>
          <w:szCs w:val="28"/>
        </w:rPr>
        <w:t>)</w:t>
      </w:r>
    </w:p>
    <w:p w:rsidR="00D51910" w:rsidRDefault="00D51910" w:rsidP="00D51910">
      <w:pPr>
        <w:pStyle w:val="a3"/>
        <w:spacing w:before="0" w:beforeAutospacing="0" w:after="0" w:afterAutospacing="0"/>
        <w:jc w:val="center"/>
      </w:pPr>
      <w:r w:rsidRPr="00A8657F">
        <w:t xml:space="preserve"> (затверджено рішенням </w:t>
      </w:r>
      <w:proofErr w:type="spellStart"/>
      <w:r w:rsidRPr="00A8657F">
        <w:t>Вченоі</w:t>
      </w:r>
      <w:proofErr w:type="spellEnd"/>
      <w:r w:rsidRPr="00A8657F">
        <w:t xml:space="preserve">̈ ради факультету </w:t>
      </w:r>
      <w:r>
        <w:t>управління та бізнес-дизайну</w:t>
      </w:r>
    </w:p>
    <w:p w:rsidR="00D51910" w:rsidRPr="00A8657F" w:rsidRDefault="00D51910" w:rsidP="00D51910">
      <w:pPr>
        <w:pStyle w:val="a3"/>
        <w:spacing w:before="0" w:beforeAutospacing="0" w:after="0" w:afterAutospacing="0"/>
        <w:jc w:val="center"/>
      </w:pPr>
      <w:r w:rsidRPr="00A8657F">
        <w:t>від 1</w:t>
      </w:r>
      <w:r w:rsidRPr="00D51910">
        <w:t>6</w:t>
      </w:r>
      <w:r w:rsidRPr="00A8657F">
        <w:t xml:space="preserve"> травня 202</w:t>
      </w:r>
      <w:r w:rsidRPr="00D51910">
        <w:t>3</w:t>
      </w:r>
      <w:r w:rsidRPr="00A8657F">
        <w:t xml:space="preserve"> року, протокол №1</w:t>
      </w:r>
      <w:r w:rsidRPr="00D51910">
        <w:t>1</w:t>
      </w:r>
      <w:r w:rsidRPr="00A8657F">
        <w:t>)</w:t>
      </w:r>
    </w:p>
    <w:p w:rsidR="00D51910" w:rsidRPr="00A8657F" w:rsidRDefault="00D51910" w:rsidP="00D51910">
      <w:pPr>
        <w:pStyle w:val="a3"/>
        <w:spacing w:before="0" w:beforeAutospacing="0" w:after="0" w:afterAutospacing="0"/>
        <w:jc w:val="center"/>
      </w:pP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  <w:r w:rsidRPr="00A8657F">
        <w:t xml:space="preserve">Основними принципами анкетування (опитування) здобувачів вищої освіти є принцип </w:t>
      </w:r>
      <w:proofErr w:type="spellStart"/>
      <w:r w:rsidRPr="00A8657F">
        <w:t>студентоцентризму</w:t>
      </w:r>
      <w:proofErr w:type="spellEnd"/>
      <w:r w:rsidRPr="00A8657F">
        <w:t xml:space="preserve"> (усвідомлення того, що думка здобувачів є одним з </w:t>
      </w:r>
      <w:proofErr w:type="spellStart"/>
      <w:r w:rsidRPr="00A8657F">
        <w:t>найвагоміших</w:t>
      </w:r>
      <w:proofErr w:type="spellEnd"/>
      <w:r w:rsidRPr="00A8657F">
        <w:t xml:space="preserve"> чинників у формуванні рішень щодо покращення якості освіти та освітнього процесу) та принцип анонімності та добровільності.</w:t>
      </w: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</w:p>
    <w:p w:rsidR="00D51910" w:rsidRDefault="00456A4D" w:rsidP="00D51910">
      <w:pPr>
        <w:pStyle w:val="a3"/>
        <w:spacing w:before="0" w:beforeAutospacing="0" w:after="0" w:afterAutospacing="0"/>
        <w:ind w:firstLine="709"/>
        <w:jc w:val="both"/>
      </w:pPr>
      <w:r>
        <w:rPr>
          <w:noProof/>
          <w:lang w:eastAsia="uk-UA"/>
        </w:rPr>
        <w:drawing>
          <wp:inline distT="0" distB="0" distL="0" distR="0" wp14:anchorId="34342239" wp14:editId="7B52C85F">
            <wp:extent cx="5940425" cy="16195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  <w:r>
        <w:t>Рис.1. Чи виникають труднощі при виконанні самостійної роботи?</w:t>
      </w: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</w:p>
    <w:p w:rsidR="00D51910" w:rsidRDefault="004F269B" w:rsidP="00D51910">
      <w:pPr>
        <w:pStyle w:val="a3"/>
        <w:spacing w:before="0" w:beforeAutospacing="0" w:after="0" w:afterAutospacing="0"/>
        <w:ind w:firstLine="709"/>
        <w:jc w:val="both"/>
      </w:pPr>
      <w:r>
        <w:rPr>
          <w:noProof/>
          <w:lang w:eastAsia="uk-UA"/>
        </w:rPr>
        <w:drawing>
          <wp:inline distT="0" distB="0" distL="0" distR="0" wp14:anchorId="0F1CCFF7" wp14:editId="715DDDCF">
            <wp:extent cx="5940425" cy="14343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</w:p>
    <w:p w:rsidR="00D51910" w:rsidRP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  <w:r w:rsidRPr="00D51910">
        <w:t xml:space="preserve">Рис.2. </w:t>
      </w:r>
      <w:r w:rsidRPr="00D51910">
        <w:rPr>
          <w:color w:val="333333"/>
          <w:shd w:val="clear" w:color="auto" w:fill="FFFFFF"/>
        </w:rPr>
        <w:t>Чи задовольняє Вас розподіл годин на аудиторну і самостійну роботу при вивченні дисциплін?</w:t>
      </w:r>
    </w:p>
    <w:p w:rsidR="00824632" w:rsidRDefault="00824632">
      <w:pPr>
        <w:rPr>
          <w:sz w:val="24"/>
          <w:szCs w:val="24"/>
        </w:rPr>
      </w:pPr>
    </w:p>
    <w:p w:rsidR="00D51910" w:rsidRDefault="004F269B">
      <w:pPr>
        <w:rPr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3EC6FC79" wp14:editId="42DA0718">
            <wp:extent cx="5940425" cy="15052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10" w:rsidRDefault="00D51910">
      <w:pPr>
        <w:rPr>
          <w:sz w:val="24"/>
          <w:szCs w:val="24"/>
        </w:rPr>
      </w:pP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  <w:r w:rsidRPr="00D51910">
        <w:t>Рис.3. Чи надаються консультації щодо виконання завдань самостійної роботи?</w:t>
      </w:r>
    </w:p>
    <w:p w:rsidR="00D51910" w:rsidRDefault="004F269B" w:rsidP="00D51910">
      <w:pPr>
        <w:pStyle w:val="a3"/>
        <w:spacing w:before="0" w:beforeAutospacing="0" w:after="0" w:afterAutospacing="0"/>
        <w:ind w:firstLine="709"/>
        <w:jc w:val="both"/>
      </w:pPr>
      <w:r>
        <w:rPr>
          <w:noProof/>
          <w:lang w:eastAsia="uk-UA"/>
        </w:rPr>
        <w:lastRenderedPageBreak/>
        <w:drawing>
          <wp:inline distT="0" distB="0" distL="0" distR="0" wp14:anchorId="223CCD69" wp14:editId="41360FF3">
            <wp:extent cx="5940425" cy="15105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</w:p>
    <w:p w:rsidR="00D51910" w:rsidRDefault="00D51910" w:rsidP="00D51910">
      <w:pPr>
        <w:pStyle w:val="a3"/>
        <w:spacing w:before="0" w:beforeAutospacing="0" w:after="0" w:afterAutospacing="0"/>
        <w:ind w:firstLine="709"/>
        <w:jc w:val="both"/>
      </w:pPr>
      <w:r>
        <w:t xml:space="preserve">Рис. 4. </w:t>
      </w:r>
      <w:r w:rsidRPr="00D51910">
        <w:t>Чи належним чином організована самостійна робота?</w:t>
      </w:r>
    </w:p>
    <w:p w:rsidR="007B7C2F" w:rsidRDefault="007B7C2F" w:rsidP="00D51910">
      <w:pPr>
        <w:pStyle w:val="a3"/>
        <w:spacing w:before="0" w:beforeAutospacing="0" w:after="0" w:afterAutospacing="0"/>
        <w:ind w:firstLine="709"/>
        <w:jc w:val="both"/>
      </w:pPr>
    </w:p>
    <w:p w:rsidR="007B7C2F" w:rsidRDefault="00A41817" w:rsidP="00D51910">
      <w:pPr>
        <w:pStyle w:val="a3"/>
        <w:spacing w:before="0" w:beforeAutospacing="0" w:after="0" w:afterAutospacing="0"/>
        <w:ind w:firstLine="709"/>
        <w:jc w:val="both"/>
      </w:pPr>
      <w:r>
        <w:rPr>
          <w:noProof/>
          <w:lang w:eastAsia="uk-UA"/>
        </w:rPr>
        <w:drawing>
          <wp:inline distT="0" distB="0" distL="0" distR="0" wp14:anchorId="530EB233" wp14:editId="2A9988E5">
            <wp:extent cx="5940425" cy="17988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2F" w:rsidRDefault="007B7C2F" w:rsidP="00D51910">
      <w:pPr>
        <w:pStyle w:val="a3"/>
        <w:spacing w:before="0" w:beforeAutospacing="0" w:after="0" w:afterAutospacing="0"/>
        <w:ind w:firstLine="709"/>
        <w:jc w:val="both"/>
      </w:pPr>
    </w:p>
    <w:p w:rsidR="007B7C2F" w:rsidRDefault="007B7C2F" w:rsidP="00D51910">
      <w:pPr>
        <w:pStyle w:val="a3"/>
        <w:spacing w:before="0" w:beforeAutospacing="0" w:after="0" w:afterAutospacing="0"/>
        <w:ind w:firstLine="709"/>
        <w:jc w:val="both"/>
      </w:pPr>
    </w:p>
    <w:p w:rsidR="007B7C2F" w:rsidRDefault="007B7C2F" w:rsidP="00D51910">
      <w:pPr>
        <w:pStyle w:val="a3"/>
        <w:spacing w:before="0" w:beforeAutospacing="0" w:after="0" w:afterAutospacing="0"/>
        <w:ind w:firstLine="709"/>
        <w:jc w:val="both"/>
      </w:pPr>
      <w:r>
        <w:t xml:space="preserve">Рис. 5. </w:t>
      </w:r>
      <w:r w:rsidRPr="007B7C2F">
        <w:t>Що Вам імпонує у самостійній роботі?</w:t>
      </w:r>
    </w:p>
    <w:p w:rsidR="007B7C2F" w:rsidRDefault="00A41817" w:rsidP="00D51910">
      <w:pPr>
        <w:pStyle w:val="a3"/>
        <w:spacing w:before="0" w:beforeAutospacing="0" w:after="0" w:afterAutospacing="0"/>
        <w:ind w:firstLine="709"/>
        <w:jc w:val="both"/>
      </w:pPr>
      <w:r>
        <w:rPr>
          <w:noProof/>
          <w:lang w:eastAsia="uk-UA"/>
        </w:rPr>
        <w:drawing>
          <wp:inline distT="0" distB="0" distL="0" distR="0" wp14:anchorId="77FD5F6C" wp14:editId="7112B763">
            <wp:extent cx="5940425" cy="1177602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2F" w:rsidRDefault="007B7C2F" w:rsidP="00D51910">
      <w:pPr>
        <w:pStyle w:val="a3"/>
        <w:spacing w:before="0" w:beforeAutospacing="0" w:after="0" w:afterAutospacing="0"/>
        <w:ind w:firstLine="709"/>
        <w:jc w:val="both"/>
      </w:pPr>
    </w:p>
    <w:p w:rsidR="007B7C2F" w:rsidRDefault="007B7C2F" w:rsidP="00D51910">
      <w:pPr>
        <w:pStyle w:val="a3"/>
        <w:spacing w:before="0" w:beforeAutospacing="0" w:after="0" w:afterAutospacing="0"/>
        <w:ind w:firstLine="709"/>
        <w:jc w:val="both"/>
      </w:pPr>
    </w:p>
    <w:p w:rsidR="007B7C2F" w:rsidRDefault="007B7C2F" w:rsidP="00D51910">
      <w:pPr>
        <w:pStyle w:val="a3"/>
        <w:spacing w:before="0" w:beforeAutospacing="0" w:after="0" w:afterAutospacing="0"/>
        <w:ind w:firstLine="709"/>
        <w:jc w:val="both"/>
      </w:pPr>
      <w:r>
        <w:t xml:space="preserve">Рис.6. </w:t>
      </w:r>
      <w:r w:rsidRPr="007B7C2F">
        <w:t>Яке співвідношення аудиторної та самостійної роботи Ви вважаєте оптимальним?</w:t>
      </w:r>
    </w:p>
    <w:p w:rsidR="007B7C2F" w:rsidRPr="007B7C2F" w:rsidRDefault="007B7C2F" w:rsidP="00D51910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7B7C2F">
        <w:rPr>
          <w:b/>
          <w:bCs/>
          <w:i/>
          <w:iCs/>
        </w:rPr>
        <w:t xml:space="preserve">Таким чином, результати проведеного анкетування свідчать про те, що рівень задоволеності здобувачів </w:t>
      </w:r>
      <w:r w:rsidR="00A41817">
        <w:rPr>
          <w:b/>
          <w:bCs/>
          <w:i/>
          <w:iCs/>
        </w:rPr>
        <w:t xml:space="preserve">другого </w:t>
      </w:r>
      <w:r w:rsidRPr="007B7C2F">
        <w:rPr>
          <w:b/>
          <w:bCs/>
          <w:i/>
          <w:iCs/>
        </w:rPr>
        <w:t>(</w:t>
      </w:r>
      <w:r w:rsidR="00A41817">
        <w:rPr>
          <w:b/>
          <w:bCs/>
          <w:i/>
          <w:iCs/>
        </w:rPr>
        <w:t>магістерського</w:t>
      </w:r>
      <w:bookmarkStart w:id="0" w:name="_GoBack"/>
      <w:bookmarkEnd w:id="0"/>
      <w:r w:rsidRPr="007B7C2F">
        <w:rPr>
          <w:b/>
          <w:bCs/>
          <w:i/>
          <w:iCs/>
        </w:rPr>
        <w:t>) рівня вищої освіти рівнем організації самостійної роботи, загальною кількістю годин є достатньо високим та таким, що повною мірою задовольняє професійні і загальні компетенції, реалізує цілі, зміст та очікувані результати.</w:t>
      </w:r>
    </w:p>
    <w:sectPr w:rsidR="007B7C2F" w:rsidRPr="007B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10"/>
    <w:rsid w:val="00456A4D"/>
    <w:rsid w:val="004F269B"/>
    <w:rsid w:val="007B7C2F"/>
    <w:rsid w:val="00824632"/>
    <w:rsid w:val="00866256"/>
    <w:rsid w:val="00A41817"/>
    <w:rsid w:val="00B07851"/>
    <w:rsid w:val="00D51910"/>
    <w:rsid w:val="00E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Rusin</dc:creator>
  <cp:lastModifiedBy>Admin</cp:lastModifiedBy>
  <cp:revision>6</cp:revision>
  <dcterms:created xsi:type="dcterms:W3CDTF">2023-05-30T06:12:00Z</dcterms:created>
  <dcterms:modified xsi:type="dcterms:W3CDTF">2023-05-30T06:17:00Z</dcterms:modified>
</cp:coreProperties>
</file>