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74" w:rsidRPr="00083374" w:rsidRDefault="00083374" w:rsidP="00083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374">
        <w:rPr>
          <w:rFonts w:ascii="Times New Roman" w:hAnsi="Times New Roman" w:cs="Times New Roman"/>
          <w:sz w:val="28"/>
          <w:szCs w:val="28"/>
        </w:rPr>
        <w:t xml:space="preserve">17 квітня 2023 року викладачами  </w:t>
      </w:r>
      <w:r w:rsidRPr="00083374">
        <w:rPr>
          <w:rFonts w:ascii="Times New Roman" w:hAnsi="Times New Roman" w:cs="Times New Roman"/>
          <w:sz w:val="28"/>
          <w:szCs w:val="28"/>
        </w:rPr>
        <w:t>Київського національного університету технологій та дизайну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0AD" w:rsidRPr="002220AD">
        <w:rPr>
          <w:rFonts w:ascii="Times New Roman" w:hAnsi="Times New Roman" w:cs="Times New Roman"/>
          <w:sz w:val="28"/>
          <w:szCs w:val="28"/>
        </w:rPr>
        <w:t>ТАРАСЕНКО</w:t>
      </w:r>
      <w:r w:rsidR="002220AD">
        <w:rPr>
          <w:rFonts w:ascii="Times New Roman" w:hAnsi="Times New Roman" w:cs="Times New Roman"/>
          <w:sz w:val="28"/>
          <w:szCs w:val="28"/>
        </w:rPr>
        <w:t xml:space="preserve"> Іриною Олексіївною та </w:t>
      </w:r>
      <w:bookmarkStart w:id="0" w:name="_GoBack"/>
      <w:r w:rsidR="002220AD">
        <w:rPr>
          <w:rFonts w:ascii="Times New Roman" w:hAnsi="Times New Roman" w:cs="Times New Roman"/>
          <w:sz w:val="28"/>
          <w:szCs w:val="28"/>
        </w:rPr>
        <w:t>ВЕРГУН</w:t>
      </w:r>
      <w:bookmarkEnd w:id="0"/>
      <w:r w:rsidR="0022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0AD">
        <w:rPr>
          <w:rFonts w:ascii="Times New Roman" w:hAnsi="Times New Roman" w:cs="Times New Roman"/>
          <w:sz w:val="28"/>
          <w:szCs w:val="28"/>
        </w:rPr>
        <w:t>Антоніною</w:t>
      </w:r>
      <w:proofErr w:type="spellEnd"/>
      <w:r w:rsidR="002220AD">
        <w:rPr>
          <w:rFonts w:ascii="Times New Roman" w:hAnsi="Times New Roman" w:cs="Times New Roman"/>
          <w:sz w:val="28"/>
          <w:szCs w:val="28"/>
        </w:rPr>
        <w:t xml:space="preserve"> Миколаївною </w:t>
      </w:r>
      <w:r>
        <w:rPr>
          <w:rFonts w:ascii="Times New Roman" w:hAnsi="Times New Roman" w:cs="Times New Roman"/>
          <w:sz w:val="28"/>
          <w:szCs w:val="28"/>
        </w:rPr>
        <w:t xml:space="preserve">було організовано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220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t xml:space="preserve"> </w:t>
      </w:r>
      <w:proofErr w:type="spellStart"/>
      <w:r w:rsidRPr="00083374">
        <w:rPr>
          <w:rFonts w:ascii="Times New Roman" w:hAnsi="Times New Roman" w:cs="Times New Roman"/>
          <w:b/>
          <w:sz w:val="28"/>
          <w:szCs w:val="28"/>
        </w:rPr>
        <w:t>воркшоп</w:t>
      </w:r>
      <w:proofErr w:type="spellEnd"/>
      <w:r w:rsidRPr="00083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374">
        <w:rPr>
          <w:rFonts w:ascii="Times New Roman" w:hAnsi="Times New Roman" w:cs="Times New Roman"/>
          <w:b/>
          <w:sz w:val="28"/>
          <w:szCs w:val="28"/>
        </w:rPr>
        <w:t>з питань споживання фінансових послуг у цифрову еру та захисту споживачів фінансових послуг</w:t>
      </w:r>
      <w:r w:rsidRPr="00083374">
        <w:rPr>
          <w:rFonts w:ascii="Times New Roman" w:hAnsi="Times New Roman" w:cs="Times New Roman"/>
          <w:sz w:val="28"/>
          <w:szCs w:val="28"/>
        </w:rPr>
        <w:t xml:space="preserve"> для літніх споживачів</w:t>
      </w:r>
    </w:p>
    <w:p w:rsidR="00083374" w:rsidRPr="00083374" w:rsidRDefault="00083374" w:rsidP="00083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374">
        <w:rPr>
          <w:rFonts w:ascii="Times New Roman" w:hAnsi="Times New Roman" w:cs="Times New Roman"/>
          <w:sz w:val="28"/>
          <w:szCs w:val="28"/>
        </w:rPr>
        <w:t>Захід було організовано в рамках реалізації навчального модуля Жана Моне «Роль захисту споживачів фінансових послуг для фінансової стабільності в цифрову епоху: європейські підходи» (</w:t>
      </w:r>
      <w:proofErr w:type="spellStart"/>
      <w:r w:rsidRPr="00083374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08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37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8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374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08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374">
        <w:rPr>
          <w:rFonts w:ascii="Times New Roman" w:hAnsi="Times New Roman" w:cs="Times New Roman"/>
          <w:sz w:val="28"/>
          <w:szCs w:val="28"/>
        </w:rPr>
        <w:t>Consumer</w:t>
      </w:r>
      <w:proofErr w:type="spellEnd"/>
      <w:r w:rsidRPr="0008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374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08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37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8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37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8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374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Pr="0008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374">
        <w:rPr>
          <w:rFonts w:ascii="Times New Roman" w:hAnsi="Times New Roman" w:cs="Times New Roman"/>
          <w:sz w:val="28"/>
          <w:szCs w:val="28"/>
        </w:rPr>
        <w:t>Stability</w:t>
      </w:r>
      <w:proofErr w:type="spellEnd"/>
      <w:r w:rsidRPr="0008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37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8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374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08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374">
        <w:rPr>
          <w:rFonts w:ascii="Times New Roman" w:hAnsi="Times New Roman" w:cs="Times New Roman"/>
          <w:sz w:val="28"/>
          <w:szCs w:val="28"/>
        </w:rPr>
        <w:t>Era</w:t>
      </w:r>
      <w:proofErr w:type="spellEnd"/>
      <w:r w:rsidRPr="000833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3374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0833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374">
        <w:rPr>
          <w:rFonts w:ascii="Times New Roman" w:hAnsi="Times New Roman" w:cs="Times New Roman"/>
          <w:sz w:val="28"/>
          <w:szCs w:val="28"/>
        </w:rPr>
        <w:t>Approaches</w:t>
      </w:r>
      <w:proofErr w:type="spellEnd"/>
      <w:r w:rsidRPr="00083374">
        <w:rPr>
          <w:rFonts w:ascii="Times New Roman" w:hAnsi="Times New Roman" w:cs="Times New Roman"/>
          <w:sz w:val="28"/>
          <w:szCs w:val="28"/>
        </w:rPr>
        <w:t>)</w:t>
      </w:r>
    </w:p>
    <w:p w:rsidR="00677203" w:rsidRPr="00083374" w:rsidRDefault="00083374" w:rsidP="00083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083374">
        <w:rPr>
          <w:rFonts w:ascii="Times New Roman" w:hAnsi="Times New Roman" w:cs="Times New Roman"/>
          <w:sz w:val="28"/>
          <w:szCs w:val="28"/>
        </w:rPr>
        <w:t>620509-EPP-1-2020-1-UA-EPPJMO-MODULE</w:t>
      </w:r>
    </w:p>
    <w:p w:rsidR="008119F6" w:rsidRDefault="008119F6"/>
    <w:p w:rsidR="008119F6" w:rsidRDefault="008119F6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492F47B5" wp14:editId="3DD290C5">
            <wp:extent cx="5940425" cy="33415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374" w:rsidRPr="00083374" w:rsidRDefault="00083374">
      <w:pPr>
        <w:rPr>
          <w:rFonts w:ascii="Times New Roman" w:hAnsi="Times New Roman" w:cs="Times New Roman"/>
          <w:sz w:val="28"/>
          <w:szCs w:val="28"/>
        </w:rPr>
      </w:pPr>
    </w:p>
    <w:p w:rsidR="00083374" w:rsidRDefault="00FB6974" w:rsidP="00083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було розглянуто питання ф</w:t>
      </w:r>
      <w:r w:rsidRPr="00FB6974">
        <w:rPr>
          <w:rFonts w:ascii="Times New Roman" w:hAnsi="Times New Roman" w:cs="Times New Roman"/>
          <w:sz w:val="28"/>
          <w:szCs w:val="28"/>
        </w:rPr>
        <w:t>інанс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FB6974">
        <w:rPr>
          <w:rFonts w:ascii="Times New Roman" w:hAnsi="Times New Roman" w:cs="Times New Roman"/>
          <w:sz w:val="28"/>
          <w:szCs w:val="28"/>
        </w:rPr>
        <w:t xml:space="preserve"> домогосподарств: переваги і ризики заощадження та інвестування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B6974">
        <w:rPr>
          <w:rFonts w:ascii="Times New Roman" w:hAnsi="Times New Roman" w:cs="Times New Roman"/>
          <w:sz w:val="28"/>
          <w:szCs w:val="28"/>
        </w:rPr>
        <w:t>механізми захисту прав споживачів в ЄС та Україні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B6974">
        <w:rPr>
          <w:rFonts w:ascii="Times New Roman" w:hAnsi="Times New Roman" w:cs="Times New Roman"/>
          <w:sz w:val="28"/>
          <w:szCs w:val="28"/>
        </w:rPr>
        <w:t>ф</w:t>
      </w:r>
      <w:r w:rsidRPr="00FB6974">
        <w:rPr>
          <w:rFonts w:ascii="Times New Roman" w:hAnsi="Times New Roman" w:cs="Times New Roman"/>
          <w:sz w:val="28"/>
          <w:szCs w:val="28"/>
        </w:rPr>
        <w:t>орми та методи організації роботи зі скаргами споживачів фінансових послуг в ЄС та Україні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974" w:rsidRDefault="00FB6974" w:rsidP="00083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Слухачі активно приймали участь в обговоренні питань захисту прав споживачів фінансових послуг.</w:t>
      </w:r>
    </w:p>
    <w:p w:rsidR="00FB6974" w:rsidRPr="00FB6974" w:rsidRDefault="00FB6974" w:rsidP="00FB6974">
      <w:pPr>
        <w:jc w:val="both"/>
        <w:rPr>
          <w:rFonts w:ascii="Times New Roman" w:hAnsi="Times New Roman" w:cs="Times New Roman"/>
          <w:sz w:val="28"/>
          <w:szCs w:val="28"/>
        </w:rPr>
      </w:pPr>
      <w:r w:rsidRPr="00FB6974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162E4A6" wp14:editId="2180EF5D">
            <wp:extent cx="5940425" cy="270259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974" w:rsidRPr="00F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13"/>
    <w:rsid w:val="00083374"/>
    <w:rsid w:val="002220AD"/>
    <w:rsid w:val="005D146E"/>
    <w:rsid w:val="006F5513"/>
    <w:rsid w:val="008119F6"/>
    <w:rsid w:val="00D404D9"/>
    <w:rsid w:val="00FB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2023-07-06T13:02:00Z</dcterms:created>
  <dcterms:modified xsi:type="dcterms:W3CDTF">2023-07-06T13:49:00Z</dcterms:modified>
</cp:coreProperties>
</file>