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3714" w14:textId="77777777" w:rsidR="00DE2135" w:rsidRPr="00563CC2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sz w:val="28"/>
          <w:szCs w:val="28"/>
        </w:rPr>
        <w:t>МІНІСТЕРСТВО ОСВІТИ І НАУКИ УКРАЇНИ</w:t>
      </w:r>
    </w:p>
    <w:p w14:paraId="12EDEB1C" w14:textId="77777777" w:rsidR="00845B11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sz w:val="28"/>
          <w:szCs w:val="28"/>
        </w:rPr>
        <w:t>Київський національний університет технологій та дизайну</w:t>
      </w:r>
    </w:p>
    <w:p w14:paraId="4C6159ED" w14:textId="77777777" w:rsidR="00DE2135" w:rsidRDefault="0028766E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28766E">
        <w:rPr>
          <w:rFonts w:ascii="Arial Narrow" w:hAnsi="Arial Narrow" w:cs="Times New Roman"/>
          <w:sz w:val="28"/>
          <w:szCs w:val="28"/>
        </w:rPr>
        <w:t>Модул</w:t>
      </w:r>
      <w:r>
        <w:rPr>
          <w:rFonts w:ascii="Arial Narrow" w:hAnsi="Arial Narrow" w:cs="Times New Roman"/>
          <w:sz w:val="28"/>
          <w:szCs w:val="28"/>
        </w:rPr>
        <w:t>ь</w:t>
      </w:r>
      <w:r w:rsidRPr="0028766E">
        <w:rPr>
          <w:rFonts w:ascii="Arial Narrow" w:hAnsi="Arial Narrow" w:cs="Times New Roman"/>
          <w:sz w:val="28"/>
          <w:szCs w:val="28"/>
        </w:rPr>
        <w:t xml:space="preserve"> Жана Моне </w:t>
      </w:r>
      <w:r>
        <w:rPr>
          <w:rFonts w:ascii="Arial Narrow" w:hAnsi="Arial Narrow" w:cs="Times New Roman"/>
          <w:sz w:val="28"/>
          <w:szCs w:val="28"/>
        </w:rPr>
        <w:br/>
      </w:r>
      <w:r w:rsidRPr="0028766E">
        <w:rPr>
          <w:rFonts w:ascii="Arial Narrow" w:hAnsi="Arial Narrow" w:cs="Times New Roman"/>
          <w:sz w:val="28"/>
          <w:szCs w:val="28"/>
        </w:rPr>
        <w:t>«Роль захисту споживачів фінансових послуг для фінансової стабільності в цифрову епоху: європейські підходи»</w:t>
      </w:r>
    </w:p>
    <w:p w14:paraId="4DC3C13F" w14:textId="77777777" w:rsidR="00E64801" w:rsidRDefault="00E64801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Факультет економіки та бізнесу</w:t>
      </w:r>
    </w:p>
    <w:p w14:paraId="69D97A28" w14:textId="77777777" w:rsidR="00E64801" w:rsidRPr="00563CC2" w:rsidRDefault="00E64801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Кафедра фінансів та фінансово-економічної безпеки</w:t>
      </w:r>
    </w:p>
    <w:p w14:paraId="57303C6D" w14:textId="77777777" w:rsidR="00057C56" w:rsidRPr="00563CC2" w:rsidRDefault="00057C56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</w:p>
    <w:p w14:paraId="708B1103" w14:textId="77777777" w:rsidR="00057C56" w:rsidRPr="00563CC2" w:rsidRDefault="00057C56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</w:p>
    <w:p w14:paraId="2218A41E" w14:textId="77777777" w:rsidR="00057C56" w:rsidRPr="00563CC2" w:rsidRDefault="00D102BF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BACFEF" wp14:editId="3DC7EFF2">
            <wp:extent cx="4455966" cy="914400"/>
            <wp:effectExtent l="0" t="0" r="0" b="0"/>
            <wp:docPr id="1" name="Рисунок 1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C879" w14:textId="77777777" w:rsidR="00057C56" w:rsidRPr="00563CC2" w:rsidRDefault="00057C56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</w:p>
    <w:p w14:paraId="50839EED" w14:textId="77777777" w:rsidR="00057C56" w:rsidRPr="00563CC2" w:rsidRDefault="00057C56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</w:rPr>
      </w:pPr>
    </w:p>
    <w:p w14:paraId="6474C32F" w14:textId="77777777" w:rsidR="00DE2135" w:rsidRPr="00563CC2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ПРОГРАМА КРУГЛОГО СТОЛУ</w:t>
      </w:r>
    </w:p>
    <w:p w14:paraId="6E70E126" w14:textId="77777777" w:rsidR="00DE2135" w:rsidRPr="00563CC2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«Удосконалення практики захисту прав споживачів фінансових послуг в умовах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цифровізації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 та європейського поступу України»</w:t>
      </w:r>
    </w:p>
    <w:p w14:paraId="7B7A7167" w14:textId="77777777" w:rsidR="00DE2135" w:rsidRPr="00563CC2" w:rsidRDefault="00DE2135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35D6D56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52384BE4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54C446E3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8E0633C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34BB670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AA29EA9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BAD872C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B276B4B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24BDA97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30D8B21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99F3447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5BA5569E" w14:textId="77777777" w:rsidR="00AB489D" w:rsidRPr="00563CC2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70F8C888" w14:textId="766F3286" w:rsidR="00AB489D" w:rsidRDefault="00AB489D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22F2281B" w14:textId="35F63244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40F3234F" w14:textId="4A9E67EA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3A054A29" w14:textId="77FACBAD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6B64A24F" w14:textId="77777777" w:rsidR="00BF7EC4" w:rsidRPr="00563CC2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13320125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0062A61D" w14:textId="0CCB8DC3" w:rsidR="00057C56" w:rsidRPr="00563CC2" w:rsidRDefault="00BF7EC4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 xml:space="preserve">м. Київ, </w:t>
      </w:r>
      <w:r w:rsidR="00DE2135" w:rsidRPr="00563CC2">
        <w:rPr>
          <w:rFonts w:ascii="Arial Narrow" w:hAnsi="Arial Narrow" w:cs="Times New Roman"/>
          <w:b/>
          <w:bCs/>
          <w:sz w:val="28"/>
          <w:szCs w:val="28"/>
        </w:rPr>
        <w:t>25 лютого 2021 р.</w:t>
      </w:r>
      <w:r w:rsidR="00057C56" w:rsidRPr="00563CC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638B4674" w14:textId="77777777" w:rsidR="00D102BF" w:rsidRDefault="00D102BF" w:rsidP="00BF7EC4">
      <w:pPr>
        <w:widowControl w:val="0"/>
        <w:spacing w:before="80" w:after="8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4CF4F3" wp14:editId="355DE68B">
            <wp:extent cx="4455966" cy="914400"/>
            <wp:effectExtent l="0" t="0" r="0" b="0"/>
            <wp:docPr id="2" name="Рисунок 2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B884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 xml:space="preserve">Круглий стіл «Удосконалення практики захисту прав </w:t>
      </w:r>
      <w:r w:rsidR="00AB489D"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br/>
      </w:r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 xml:space="preserve">споживачів фінансових послуг </w:t>
      </w:r>
      <w:r w:rsidR="00AB489D"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br/>
      </w:r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 xml:space="preserve">в умовах </w:t>
      </w:r>
      <w:proofErr w:type="spellStart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цифровізації</w:t>
      </w:r>
      <w:proofErr w:type="spellEnd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 xml:space="preserve"> та європейського поступу України»</w:t>
      </w:r>
    </w:p>
    <w:p w14:paraId="661C0042" w14:textId="77777777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2B590283" w14:textId="77777777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29258927" w14:textId="5B42C3A9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в рамках впровадження </w:t>
      </w:r>
      <w:r w:rsidR="00AB489D" w:rsidRPr="00563CC2">
        <w:rPr>
          <w:rFonts w:ascii="Arial Narrow" w:hAnsi="Arial Narrow"/>
          <w:i/>
          <w:iCs/>
          <w:color w:val="000000"/>
          <w:sz w:val="28"/>
          <w:szCs w:val="28"/>
        </w:rPr>
        <w:br/>
        <w:t>у</w:t>
      </w: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Київському національному університеті технологій та дизайну </w:t>
      </w:r>
      <w:r w:rsidR="00355725">
        <w:rPr>
          <w:rFonts w:ascii="Arial Narrow" w:hAnsi="Arial Narrow"/>
          <w:i/>
          <w:iCs/>
          <w:color w:val="000000"/>
          <w:sz w:val="28"/>
          <w:szCs w:val="28"/>
        </w:rPr>
        <w:br/>
      </w: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Модул</w:t>
      </w:r>
      <w:r w:rsidR="00355725">
        <w:rPr>
          <w:rFonts w:ascii="Arial Narrow" w:hAnsi="Arial Narrow"/>
          <w:i/>
          <w:iCs/>
          <w:color w:val="000000"/>
          <w:sz w:val="28"/>
          <w:szCs w:val="28"/>
        </w:rPr>
        <w:t>я</w:t>
      </w: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 xml:space="preserve"> Жана Моне </w:t>
      </w:r>
      <w:r w:rsidR="00A5249B" w:rsidRPr="00563CC2">
        <w:rPr>
          <w:rFonts w:ascii="Arial Narrow" w:hAnsi="Arial Narrow"/>
          <w:i/>
          <w:iCs/>
          <w:color w:val="000000"/>
          <w:sz w:val="28"/>
          <w:szCs w:val="28"/>
        </w:rPr>
        <w:t>«</w:t>
      </w: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Роль захисту споживачів фінансових послуг для фінансової стабільності в цифрову епоху: європейські підходи</w:t>
      </w:r>
      <w:r w:rsidR="00A5249B" w:rsidRPr="00563CC2">
        <w:rPr>
          <w:rFonts w:ascii="Arial Narrow" w:hAnsi="Arial Narrow"/>
          <w:i/>
          <w:iCs/>
          <w:color w:val="000000"/>
          <w:sz w:val="28"/>
          <w:szCs w:val="28"/>
        </w:rPr>
        <w:t>»</w:t>
      </w:r>
    </w:p>
    <w:p w14:paraId="200B77E9" w14:textId="77777777" w:rsidR="00057C56" w:rsidRPr="00563CC2" w:rsidRDefault="00057C56" w:rsidP="00BF7EC4">
      <w:pPr>
        <w:widowControl w:val="0"/>
        <w:spacing w:before="80" w:after="80" w:line="240" w:lineRule="auto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  <w:r w:rsidRPr="00563CC2">
        <w:rPr>
          <w:rFonts w:ascii="Arial Narrow" w:hAnsi="Arial Narrow"/>
          <w:i/>
          <w:iCs/>
          <w:color w:val="000000"/>
          <w:sz w:val="28"/>
          <w:szCs w:val="28"/>
        </w:rPr>
        <w:t>620509-EPP-1-2020-1-UA-EPPJMO-MODULE</w:t>
      </w:r>
    </w:p>
    <w:p w14:paraId="7303D7D8" w14:textId="10C22672" w:rsidR="00057C56" w:rsidRDefault="00057C56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</w:pPr>
    </w:p>
    <w:p w14:paraId="0349A881" w14:textId="77777777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</w:pPr>
    </w:p>
    <w:p w14:paraId="28B3A1EF" w14:textId="77777777" w:rsidR="00BF7EC4" w:rsidRPr="00563CC2" w:rsidRDefault="00BF7EC4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</w:pPr>
    </w:p>
    <w:p w14:paraId="757C6E21" w14:textId="77777777" w:rsidR="00DE2135" w:rsidRPr="00BF7EC4" w:rsidRDefault="00DE2135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uk-UA"/>
        </w:rPr>
      </w:pPr>
      <w:r w:rsidRPr="00BF7E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  <w:t>Круглий стіл буде працювати в режимі онлайн</w:t>
      </w:r>
      <w:r w:rsidR="00355725" w:rsidRPr="00BF7E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  <w:t>-</w:t>
      </w:r>
      <w:r w:rsidRPr="00BF7E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  <w:t>включення  13.00 – 1</w:t>
      </w:r>
      <w:r w:rsidR="00E02309" w:rsidRPr="00BF7E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  <w:t>5</w:t>
      </w:r>
      <w:r w:rsidRPr="00BF7E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uk-UA"/>
        </w:rPr>
        <w:t>.00.</w:t>
      </w:r>
    </w:p>
    <w:p w14:paraId="4199E126" w14:textId="77777777" w:rsidR="00DE2135" w:rsidRPr="00BF7EC4" w:rsidRDefault="00DE2135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uk-UA"/>
        </w:rPr>
      </w:pP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 xml:space="preserve">Лінк підключення до конференції </w:t>
      </w:r>
      <w:proofErr w:type="spellStart"/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>Google-Meet</w:t>
      </w:r>
      <w:proofErr w:type="spellEnd"/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lang w:eastAsia="uk-UA"/>
        </w:rPr>
        <w:t>:</w:t>
      </w:r>
    </w:p>
    <w:bookmarkStart w:id="0" w:name="_Hlk65002888"/>
    <w:p w14:paraId="475F3DB4" w14:textId="659568C5" w:rsidR="00A5249B" w:rsidRP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</w:pP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  <w:fldChar w:fldCharType="begin"/>
      </w: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  <w:instrText xml:space="preserve"> HYPERLINK "https://meet.google.com/fph-bbii-hzi" </w:instrText>
      </w: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  <w:fldChar w:fldCharType="separate"/>
      </w:r>
      <w:r w:rsidRPr="00BF7EC4">
        <w:rPr>
          <w:rStyle w:val="a5"/>
          <w:rFonts w:ascii="Arial Narrow" w:eastAsia="Times New Roman" w:hAnsi="Arial Narrow" w:cs="Times New Roman"/>
          <w:sz w:val="28"/>
          <w:szCs w:val="28"/>
          <w:lang w:eastAsia="uk-UA"/>
        </w:rPr>
        <w:t>https://meet.google.com/fph-bbii-hzi</w:t>
      </w:r>
      <w:r w:rsidRPr="00BF7EC4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uk-UA"/>
        </w:rPr>
        <w:fldChar w:fldCharType="end"/>
      </w:r>
    </w:p>
    <w:bookmarkEnd w:id="0"/>
    <w:p w14:paraId="6E55140F" w14:textId="77777777" w:rsidR="00BF7EC4" w:rsidRP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BF7EC4">
        <w:rPr>
          <w:rFonts w:ascii="Arial Narrow" w:hAnsi="Arial Narrow" w:cs="Times New Roman"/>
          <w:sz w:val="28"/>
          <w:szCs w:val="28"/>
        </w:rPr>
        <w:t>Запрошуються викладачі, аспіранти, студенти, усі бажаючі.</w:t>
      </w:r>
    </w:p>
    <w:p w14:paraId="0E21E049" w14:textId="3480F7DF" w:rsidR="00BF7EC4" w:rsidRP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52B2052B" w14:textId="3BD1FC1C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01C18E34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0EC2358A" w14:textId="50EF79D6" w:rsidR="00BF7EC4" w:rsidRPr="00563CC2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Основний модератор: </w:t>
      </w:r>
    </w:p>
    <w:p w14:paraId="57131F6D" w14:textId="1A124E9B" w:rsidR="00BF7EC4" w:rsidRPr="00563CC2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Олександра Ольшанська</w:t>
      </w:r>
      <w:r w:rsidRPr="00563CC2">
        <w:rPr>
          <w:rFonts w:ascii="Arial Narrow" w:hAnsi="Arial Narrow" w:cs="Times New Roman"/>
          <w:sz w:val="28"/>
          <w:szCs w:val="28"/>
        </w:rPr>
        <w:t xml:space="preserve">, Київський національний університет технологій та дизайну, доктор економічних наук, професор, </w:t>
      </w:r>
      <w:r>
        <w:rPr>
          <w:rFonts w:ascii="Arial Narrow" w:hAnsi="Arial Narrow" w:cs="Times New Roman"/>
          <w:sz w:val="28"/>
          <w:szCs w:val="28"/>
        </w:rPr>
        <w:t xml:space="preserve">декан факультету </w:t>
      </w:r>
      <w:r w:rsidR="008C7645">
        <w:rPr>
          <w:rFonts w:ascii="Arial Narrow" w:hAnsi="Arial Narrow" w:cs="Times New Roman"/>
          <w:sz w:val="28"/>
          <w:szCs w:val="28"/>
        </w:rPr>
        <w:t>економіки</w:t>
      </w:r>
      <w:r>
        <w:rPr>
          <w:rFonts w:ascii="Arial Narrow" w:hAnsi="Arial Narrow" w:cs="Times New Roman"/>
          <w:sz w:val="28"/>
          <w:szCs w:val="28"/>
        </w:rPr>
        <w:t xml:space="preserve"> та бізнесу</w:t>
      </w:r>
    </w:p>
    <w:p w14:paraId="64BF396B" w14:textId="797904B4" w:rsidR="00BB4636" w:rsidRDefault="00BB463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32B666DA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7072A0DF" w14:textId="7892782E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26196F94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1D3C4A72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sz w:val="28"/>
          <w:szCs w:val="28"/>
        </w:rPr>
        <w:t>Модератор</w:t>
      </w:r>
      <w:r>
        <w:rPr>
          <w:rFonts w:ascii="Arial Narrow" w:hAnsi="Arial Narrow" w:cs="Times New Roman"/>
          <w:sz w:val="28"/>
          <w:szCs w:val="28"/>
        </w:rPr>
        <w:t>и</w:t>
      </w:r>
      <w:r w:rsidRPr="00563CC2">
        <w:rPr>
          <w:rFonts w:ascii="Arial Narrow" w:hAnsi="Arial Narrow" w:cs="Times New Roman"/>
          <w:sz w:val="28"/>
          <w:szCs w:val="28"/>
        </w:rPr>
        <w:t>:</w:t>
      </w:r>
    </w:p>
    <w:p w14:paraId="2D00BA2D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Вікторія Кремень</w:t>
      </w:r>
      <w:r w:rsidRPr="00563CC2">
        <w:rPr>
          <w:rFonts w:ascii="Arial Narrow" w:hAnsi="Arial Narrow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</w:t>
      </w:r>
    </w:p>
    <w:p w14:paraId="0FF3241F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Антоніна Вергун</w:t>
      </w:r>
      <w:r w:rsidRPr="00563CC2">
        <w:rPr>
          <w:rFonts w:ascii="Arial Narrow" w:hAnsi="Arial Narrow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7DBD6F95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Андрій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Семеног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51130F5B" w14:textId="77777777" w:rsidR="00BF7EC4" w:rsidRDefault="00BF7EC4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 w:type="page"/>
      </w:r>
    </w:p>
    <w:p w14:paraId="26A2DC4F" w14:textId="1A949489" w:rsidR="00BF7EC4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lastRenderedPageBreak/>
        <w:t>Спікери круглого столу</w:t>
      </w:r>
    </w:p>
    <w:p w14:paraId="53CBCF4C" w14:textId="2618F605" w:rsidR="00BF7EC4" w:rsidRPr="00563CC2" w:rsidRDefault="00BF7EC4" w:rsidP="00BF7EC4">
      <w:pPr>
        <w:widowControl w:val="0"/>
        <w:spacing w:before="80" w:after="8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 xml:space="preserve">«Удосконалення практики захисту прав </w:t>
      </w:r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br/>
        <w:t xml:space="preserve">споживачів фінансових послуг </w:t>
      </w:r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br/>
        <w:t xml:space="preserve">в умовах </w:t>
      </w:r>
      <w:proofErr w:type="spellStart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>цифровізації</w:t>
      </w:r>
      <w:proofErr w:type="spellEnd"/>
      <w:r w:rsidRPr="00563CC2">
        <w:rPr>
          <w:rFonts w:ascii="Arial Narrow" w:hAnsi="Arial Narrow"/>
          <w:b/>
          <w:bCs/>
          <w:i/>
          <w:iCs/>
          <w:color w:val="000000"/>
          <w:sz w:val="28"/>
          <w:szCs w:val="28"/>
        </w:rPr>
        <w:t xml:space="preserve"> та європейського поступу України»</w:t>
      </w:r>
    </w:p>
    <w:p w14:paraId="50930DB0" w14:textId="77777777" w:rsidR="00BF7EC4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CBB6F2C" w14:textId="50EA88E8" w:rsidR="00625F2F" w:rsidRPr="00563CC2" w:rsidRDefault="00625F2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Людмила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Ганущак-Єфіменко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професор, проректор</w:t>
      </w:r>
    </w:p>
    <w:p w14:paraId="2F172A0E" w14:textId="22F20F8C" w:rsidR="00BF7EC4" w:rsidRPr="00563CC2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«</w:t>
      </w:r>
      <w:r w:rsidR="00625F2F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Вітальне слово</w:t>
      </w: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. Міжнародна, наукова та інноваційна діяльність </w:t>
      </w:r>
      <w:r w:rsidRPr="00BF7EC4">
        <w:rPr>
          <w:rFonts w:ascii="Arial Narrow" w:hAnsi="Arial Narrow" w:cs="Times New Roman"/>
          <w:b/>
          <w:bCs/>
          <w:i/>
          <w:iCs/>
          <w:sz w:val="28"/>
          <w:szCs w:val="28"/>
        </w:rPr>
        <w:t>Київського національного університету технологій та дизайну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»</w:t>
      </w:r>
    </w:p>
    <w:p w14:paraId="7F4327D4" w14:textId="77777777" w:rsidR="00625F2F" w:rsidRDefault="00625F2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4E5BF29D" w14:textId="0CD57250" w:rsidR="0089619A" w:rsidRPr="00563CC2" w:rsidRDefault="0089619A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Олександра Ольшанська</w:t>
      </w:r>
      <w:r w:rsidRPr="00563CC2">
        <w:rPr>
          <w:rFonts w:ascii="Arial Narrow" w:hAnsi="Arial Narrow" w:cs="Times New Roman"/>
          <w:sz w:val="28"/>
          <w:szCs w:val="28"/>
        </w:rPr>
        <w:t xml:space="preserve">, Київський національний університет технологій та дизайну, доктор економічних наук, професор, </w:t>
      </w:r>
      <w:r>
        <w:rPr>
          <w:rFonts w:ascii="Arial Narrow" w:hAnsi="Arial Narrow" w:cs="Times New Roman"/>
          <w:sz w:val="28"/>
          <w:szCs w:val="28"/>
        </w:rPr>
        <w:t xml:space="preserve">декан факультету </w:t>
      </w:r>
      <w:r w:rsidR="008C7645">
        <w:rPr>
          <w:rFonts w:ascii="Arial Narrow" w:hAnsi="Arial Narrow" w:cs="Times New Roman"/>
          <w:sz w:val="28"/>
          <w:szCs w:val="28"/>
        </w:rPr>
        <w:t xml:space="preserve">економіки </w:t>
      </w:r>
      <w:r>
        <w:rPr>
          <w:rFonts w:ascii="Arial Narrow" w:hAnsi="Arial Narrow" w:cs="Times New Roman"/>
          <w:sz w:val="28"/>
          <w:szCs w:val="28"/>
        </w:rPr>
        <w:t>та бізнесу</w:t>
      </w:r>
    </w:p>
    <w:p w14:paraId="0151CC3B" w14:textId="4CA3F51E" w:rsidR="00BF7EC4" w:rsidRPr="00563CC2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«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Вітальне слово</w:t>
      </w: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. Модуль Жана Моне як важливий напрям </w:t>
      </w:r>
      <w:proofErr w:type="spellStart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освітньо</w:t>
      </w:r>
      <w:proofErr w:type="spellEnd"/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-наукової діяльності факультету економіки та бізнесу </w:t>
      </w:r>
      <w:r w:rsidRPr="00BF7EC4">
        <w:rPr>
          <w:rFonts w:ascii="Arial Narrow" w:hAnsi="Arial Narrow" w:cs="Times New Roman"/>
          <w:b/>
          <w:bCs/>
          <w:i/>
          <w:iCs/>
          <w:sz w:val="28"/>
          <w:szCs w:val="28"/>
        </w:rPr>
        <w:t>Київського національного університету технологій та дизайну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»</w:t>
      </w:r>
    </w:p>
    <w:p w14:paraId="56F59D37" w14:textId="77777777" w:rsidR="00625F2F" w:rsidRDefault="00625F2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279D1D13" w14:textId="77777777" w:rsidR="0000683A" w:rsidRPr="00563CC2" w:rsidRDefault="0000683A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Ніколь Борт</w:t>
      </w:r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проєктн</w:t>
      </w:r>
      <w:r w:rsidR="00981F1A" w:rsidRPr="00563CC2">
        <w:rPr>
          <w:rFonts w:ascii="Arial Narrow" w:hAnsi="Arial Narrow" w:cs="Times New Roman"/>
          <w:sz w:val="28"/>
          <w:szCs w:val="28"/>
        </w:rPr>
        <w:t>ий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менеджер</w:t>
      </w:r>
      <w:r w:rsidR="00625F2F" w:rsidRPr="00563CC2">
        <w:rPr>
          <w:rFonts w:ascii="Arial Narrow" w:hAnsi="Arial Narrow" w:cs="Times New Roman"/>
          <w:sz w:val="28"/>
          <w:szCs w:val="28"/>
        </w:rPr>
        <w:t xml:space="preserve">, </w:t>
      </w:r>
      <w:r w:rsidR="00FD1D97" w:rsidRPr="00563CC2">
        <w:rPr>
          <w:rFonts w:ascii="Arial Narrow" w:hAnsi="Arial Narrow" w:cs="Times New Roman"/>
          <w:sz w:val="28"/>
          <w:szCs w:val="28"/>
        </w:rPr>
        <w:t>платформа «</w:t>
      </w:r>
      <w:proofErr w:type="spellStart"/>
      <w:r w:rsidR="00981F1A" w:rsidRPr="00563CC2">
        <w:rPr>
          <w:rFonts w:ascii="Arial Narrow" w:hAnsi="Arial Narrow" w:cs="Times New Roman"/>
          <w:sz w:val="28"/>
          <w:szCs w:val="28"/>
        </w:rPr>
        <w:t>ФінСкарга</w:t>
      </w:r>
      <w:proofErr w:type="spellEnd"/>
      <w:r w:rsidR="00FD1D97" w:rsidRPr="00563CC2">
        <w:rPr>
          <w:rFonts w:ascii="Arial Narrow" w:hAnsi="Arial Narrow" w:cs="Times New Roman"/>
          <w:sz w:val="28"/>
          <w:szCs w:val="28"/>
        </w:rPr>
        <w:t>»</w:t>
      </w:r>
    </w:p>
    <w:p w14:paraId="5171306D" w14:textId="77777777" w:rsidR="00057C56" w:rsidRPr="00563CC2" w:rsidRDefault="00AB489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«</w:t>
      </w:r>
      <w:proofErr w:type="spellStart"/>
      <w:r w:rsidR="00981F1A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ФінСкарга</w:t>
      </w:r>
      <w:proofErr w:type="spellEnd"/>
      <w:r w:rsidR="00981F1A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– незалежна платформа медіації скарг споживачів фінансових послуг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»</w:t>
      </w:r>
    </w:p>
    <w:p w14:paraId="7E5BAD38" w14:textId="77777777" w:rsidR="00AB489D" w:rsidRPr="00563CC2" w:rsidRDefault="00AB489D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E114591" w14:textId="77777777" w:rsidR="00057C56" w:rsidRPr="00563CC2" w:rsidRDefault="00057C5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Наталія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Єсіна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Українська Гельсінська спілка з прав людини,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координаторка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правопросвітнього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напряму</w:t>
      </w:r>
      <w:r w:rsidR="002A73EF" w:rsidRPr="00563CC2">
        <w:rPr>
          <w:rFonts w:ascii="Arial Narrow" w:hAnsi="Arial Narrow" w:cs="Times New Roman"/>
          <w:sz w:val="28"/>
          <w:szCs w:val="28"/>
        </w:rPr>
        <w:t xml:space="preserve"> (м. Суми)</w:t>
      </w:r>
      <w:r w:rsidR="00AB489D"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AB489D" w:rsidRPr="00563CC2">
        <w:rPr>
          <w:rFonts w:ascii="Arial Narrow" w:hAnsi="Arial Narrow" w:cs="Times New Roman"/>
          <w:sz w:val="28"/>
          <w:szCs w:val="28"/>
        </w:rPr>
        <w:t>Open</w:t>
      </w:r>
      <w:proofErr w:type="spellEnd"/>
      <w:r w:rsidR="00AB489D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AB489D" w:rsidRPr="00563CC2">
        <w:rPr>
          <w:rFonts w:ascii="Arial Narrow" w:hAnsi="Arial Narrow" w:cs="Times New Roman"/>
          <w:sz w:val="28"/>
          <w:szCs w:val="28"/>
        </w:rPr>
        <w:t>World</w:t>
      </w:r>
      <w:proofErr w:type="spellEnd"/>
      <w:r w:rsidR="00AB489D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AB489D" w:rsidRPr="00563CC2">
        <w:rPr>
          <w:rFonts w:ascii="Arial Narrow" w:hAnsi="Arial Narrow" w:cs="Times New Roman"/>
          <w:sz w:val="28"/>
          <w:szCs w:val="28"/>
        </w:rPr>
        <w:t>Alumni</w:t>
      </w:r>
      <w:proofErr w:type="spellEnd"/>
    </w:p>
    <w:p w14:paraId="17A687D9" w14:textId="77777777" w:rsidR="0000683A" w:rsidRPr="00563CC2" w:rsidRDefault="00057C5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«Практика відновлення порушених прав вимушено переселених осіб-споживачів фінансових послуг»</w:t>
      </w:r>
    </w:p>
    <w:p w14:paraId="6AB63DD6" w14:textId="53281532" w:rsidR="00191155" w:rsidRDefault="00191155" w:rsidP="00BF7EC4">
      <w:pPr>
        <w:pStyle w:val="2"/>
        <w:widowControl w:val="0"/>
        <w:spacing w:before="80" w:beforeAutospacing="0" w:after="80" w:afterAutospacing="0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576CF1E8" w14:textId="58573A9B" w:rsidR="008C7645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Cs/>
          <w:sz w:val="28"/>
          <w:szCs w:val="28"/>
        </w:rPr>
      </w:pPr>
      <w:r w:rsidRPr="00EF0B78">
        <w:rPr>
          <w:rFonts w:ascii="Arial Narrow" w:hAnsi="Arial Narrow" w:cs="Times New Roman"/>
          <w:b/>
          <w:bCs/>
          <w:sz w:val="28"/>
          <w:szCs w:val="28"/>
        </w:rPr>
        <w:t xml:space="preserve">Василь </w:t>
      </w:r>
      <w:proofErr w:type="spellStart"/>
      <w:r w:rsidR="008C7645" w:rsidRPr="00EF0B78">
        <w:rPr>
          <w:rFonts w:ascii="Arial Narrow" w:hAnsi="Arial Narrow" w:cs="Times New Roman"/>
          <w:b/>
          <w:bCs/>
          <w:sz w:val="28"/>
          <w:szCs w:val="28"/>
        </w:rPr>
        <w:t>Дарков</w:t>
      </w:r>
      <w:proofErr w:type="spellEnd"/>
      <w:r w:rsidRPr="00EF0B78">
        <w:rPr>
          <w:rFonts w:ascii="Arial Narrow" w:hAnsi="Arial Narrow" w:cs="Times New Roman"/>
          <w:b/>
          <w:bCs/>
          <w:sz w:val="28"/>
          <w:szCs w:val="28"/>
        </w:rPr>
        <w:t>,</w:t>
      </w:r>
      <w:r w:rsidRPr="00EF0B78">
        <w:rPr>
          <w:rFonts w:ascii="Arial Narrow" w:hAnsi="Arial Narrow" w:cs="Times New Roman"/>
          <w:bCs/>
          <w:sz w:val="28"/>
          <w:szCs w:val="28"/>
        </w:rPr>
        <w:t xml:space="preserve"> ГО «Всеукраїнське об’єднання споживачів страхових послуг», голова правління, Об’єднання учасників фінансового ринку України, голова комітету з питань захисту прав та законних інтересів споживачів фінансових послуг, експерт Національного банку з питань захисту прав споживачів фінансових послуг</w:t>
      </w:r>
    </w:p>
    <w:p w14:paraId="6AD54F9B" w14:textId="2B563281" w:rsidR="00BF7EC4" w:rsidRPr="00EF0B78" w:rsidRDefault="00BF7EC4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Pr="00EF0B78">
        <w:rPr>
          <w:rFonts w:ascii="Arial Narrow" w:hAnsi="Arial Narrow" w:cs="Times New Roman"/>
          <w:b/>
          <w:bCs/>
          <w:i/>
          <w:iCs/>
          <w:sz w:val="28"/>
          <w:szCs w:val="28"/>
        </w:rPr>
        <w:t>«Законодавче забезпечення захисту прав та законних інтересів споживачів фінансових послуг»</w:t>
      </w:r>
    </w:p>
    <w:p w14:paraId="6355BA34" w14:textId="77777777" w:rsidR="00BF7EC4" w:rsidRDefault="00BF7EC4" w:rsidP="00BF7EC4">
      <w:pPr>
        <w:pStyle w:val="2"/>
        <w:widowControl w:val="0"/>
        <w:spacing w:before="80" w:beforeAutospacing="0" w:after="80" w:afterAutospacing="0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6C6F28CF" w14:textId="77777777" w:rsidR="002A73EF" w:rsidRPr="00563CC2" w:rsidRDefault="002A73EF" w:rsidP="00BF7EC4">
      <w:pPr>
        <w:pStyle w:val="2"/>
        <w:widowControl w:val="0"/>
        <w:spacing w:before="80" w:beforeAutospacing="0" w:after="80" w:afterAutospacing="0"/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</w:pPr>
      <w:r w:rsidRPr="00191155">
        <w:rPr>
          <w:rFonts w:ascii="Arial Narrow" w:eastAsiaTheme="minorHAnsi" w:hAnsi="Arial Narrow"/>
          <w:sz w:val="28"/>
          <w:szCs w:val="28"/>
          <w:lang w:eastAsia="en-US"/>
        </w:rPr>
        <w:t>Людм</w:t>
      </w:r>
      <w:r w:rsidRPr="00563CC2">
        <w:rPr>
          <w:rFonts w:ascii="Arial Narrow" w:hAnsi="Arial Narrow"/>
          <w:sz w:val="28"/>
          <w:szCs w:val="28"/>
        </w:rPr>
        <w:t>ила Гуляєва</w:t>
      </w:r>
      <w:r w:rsidRPr="00563CC2">
        <w:rPr>
          <w:rFonts w:ascii="Arial Narrow" w:hAnsi="Arial Narrow"/>
          <w:b w:val="0"/>
          <w:bCs w:val="0"/>
          <w:sz w:val="28"/>
          <w:szCs w:val="28"/>
        </w:rPr>
        <w:t xml:space="preserve">, </w:t>
      </w:r>
      <w:r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Академія праці, соціальних відносин і туризму, </w:t>
      </w:r>
      <w:r w:rsidRPr="00563CC2">
        <w:rPr>
          <w:rFonts w:ascii="Arial Narrow" w:hAnsi="Arial Narrow"/>
          <w:b w:val="0"/>
          <w:bCs w:val="0"/>
          <w:sz w:val="28"/>
          <w:szCs w:val="28"/>
        </w:rPr>
        <w:t xml:space="preserve">кандидат економічних наук, доцент, </w:t>
      </w:r>
      <w:proofErr w:type="spellStart"/>
      <w:r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експертка</w:t>
      </w:r>
      <w:proofErr w:type="spellEnd"/>
      <w:r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з фінансової грамотності, </w:t>
      </w:r>
      <w:proofErr w:type="spellStart"/>
      <w:r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>фандрейзингу</w:t>
      </w:r>
      <w:proofErr w:type="spellEnd"/>
      <w:r w:rsidRPr="00563CC2">
        <w:rPr>
          <w:rFonts w:ascii="Arial Narrow" w:eastAsiaTheme="minorHAnsi" w:hAnsi="Arial Narrow"/>
          <w:b w:val="0"/>
          <w:bCs w:val="0"/>
          <w:sz w:val="28"/>
          <w:szCs w:val="28"/>
          <w:lang w:eastAsia="en-US"/>
        </w:rPr>
        <w:t xml:space="preserve"> та бізнес-планування</w:t>
      </w:r>
    </w:p>
    <w:p w14:paraId="7F7D86E1" w14:textId="77777777" w:rsidR="002A73EF" w:rsidRPr="00563CC2" w:rsidRDefault="002A73E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«Підвищення фінансової грамотності людей з інвалідністю як запорука безпечного споживання фінансових послуг»</w:t>
      </w:r>
    </w:p>
    <w:p w14:paraId="0DAC6558" w14:textId="77777777" w:rsidR="002A73EF" w:rsidRPr="00563CC2" w:rsidRDefault="002A73EF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29B8A155" w14:textId="77777777" w:rsidR="000851BC" w:rsidRPr="00563CC2" w:rsidRDefault="000851BC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 xml:space="preserve">Ольга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</w:rPr>
        <w:t>Швагер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Сумський державний університет, </w:t>
      </w:r>
      <w:r w:rsidR="00191155" w:rsidRPr="00191155">
        <w:rPr>
          <w:rFonts w:ascii="Arial Narrow" w:hAnsi="Arial Narrow" w:cs="Times New Roman"/>
          <w:sz w:val="28"/>
          <w:szCs w:val="28"/>
        </w:rPr>
        <w:t xml:space="preserve">асистент кафедри міжнародного, європейського права та цивільно-правових дисциплін </w:t>
      </w:r>
    </w:p>
    <w:p w14:paraId="2B1214D8" w14:textId="77777777" w:rsidR="000851BC" w:rsidRPr="00191155" w:rsidRDefault="00191155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«</w:t>
      </w:r>
      <w:proofErr w:type="spellStart"/>
      <w:r w:rsidRPr="00191155">
        <w:rPr>
          <w:rFonts w:ascii="Arial Narrow" w:hAnsi="Arial Narrow" w:cs="Times New Roman"/>
          <w:b/>
          <w:bCs/>
          <w:i/>
          <w:iCs/>
          <w:sz w:val="28"/>
          <w:szCs w:val="28"/>
        </w:rPr>
        <w:t>Діджиталізація</w:t>
      </w:r>
      <w:proofErr w:type="spellEnd"/>
      <w:r w:rsidRPr="00191155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ринку фінансових послуг: питання захисту прав споживачів</w:t>
      </w:r>
      <w:r>
        <w:rPr>
          <w:rFonts w:ascii="Arial Narrow" w:hAnsi="Arial Narrow" w:cs="Times New Roman"/>
          <w:b/>
          <w:bCs/>
          <w:i/>
          <w:iCs/>
          <w:sz w:val="28"/>
          <w:szCs w:val="28"/>
        </w:rPr>
        <w:t>»</w:t>
      </w:r>
    </w:p>
    <w:p w14:paraId="6FB66993" w14:textId="77777777" w:rsidR="000851BC" w:rsidRPr="00563CC2" w:rsidRDefault="000851BC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4C5466D5" w14:textId="77777777" w:rsidR="00BF7EC4" w:rsidRPr="008C7645" w:rsidRDefault="00BF7EC4">
      <w:pPr>
        <w:rPr>
          <w:rFonts w:ascii="Arial Narrow" w:hAnsi="Arial Narrow" w:cs="Times New Roman"/>
          <w:b/>
          <w:bCs/>
          <w:sz w:val="28"/>
          <w:szCs w:val="28"/>
          <w:lang w:val="ru-RU"/>
        </w:rPr>
      </w:pPr>
      <w:r w:rsidRPr="008C7645">
        <w:rPr>
          <w:rFonts w:ascii="Arial Narrow" w:hAnsi="Arial Narrow" w:cs="Times New Roman"/>
          <w:b/>
          <w:bCs/>
          <w:sz w:val="28"/>
          <w:szCs w:val="28"/>
          <w:lang w:val="ru-RU"/>
        </w:rPr>
        <w:br w:type="page"/>
      </w:r>
    </w:p>
    <w:p w14:paraId="43FD14B4" w14:textId="4B67FE09" w:rsidR="00191155" w:rsidRPr="008C7645" w:rsidRDefault="00191155" w:rsidP="00BF7EC4">
      <w:pPr>
        <w:widowControl w:val="0"/>
        <w:spacing w:before="80" w:after="80" w:line="240" w:lineRule="auto"/>
        <w:rPr>
          <w:rFonts w:ascii="Arial Narrow" w:hAnsi="Arial Narrow" w:cs="Times New Roman"/>
          <w:sz w:val="28"/>
          <w:szCs w:val="28"/>
          <w:lang w:val="en-US"/>
        </w:rPr>
      </w:pP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  <w:lang w:val="en-US"/>
        </w:rPr>
        <w:lastRenderedPageBreak/>
        <w:t>Viktoriia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sz w:val="28"/>
          <w:szCs w:val="28"/>
          <w:lang w:val="en-US"/>
        </w:rPr>
        <w:t>Koilo</w:t>
      </w:r>
      <w:proofErr w:type="spellEnd"/>
      <w:r w:rsidRPr="00563CC2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PhD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Norwegian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University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Science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and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Technology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 xml:space="preserve"> (</w:t>
      </w:r>
      <w:proofErr w:type="spellStart"/>
      <w:r w:rsidRPr="00563CC2">
        <w:rPr>
          <w:rFonts w:ascii="Arial Narrow" w:hAnsi="Arial Narrow" w:cs="Times New Roman"/>
          <w:sz w:val="28"/>
          <w:szCs w:val="28"/>
        </w:rPr>
        <w:t>Ålesund</w:t>
      </w:r>
      <w:proofErr w:type="spellEnd"/>
      <w:r w:rsidRPr="00563CC2">
        <w:rPr>
          <w:rFonts w:ascii="Arial Narrow" w:hAnsi="Arial Narrow" w:cs="Times New Roman"/>
          <w:sz w:val="28"/>
          <w:szCs w:val="28"/>
        </w:rPr>
        <w:t>)</w:t>
      </w:r>
      <w:r w:rsidR="008C7645">
        <w:rPr>
          <w:rFonts w:ascii="Arial Narrow" w:hAnsi="Arial Narrow" w:cs="Times New Roman"/>
          <w:sz w:val="28"/>
          <w:szCs w:val="28"/>
          <w:lang w:val="en-US"/>
        </w:rPr>
        <w:t xml:space="preserve">, </w:t>
      </w:r>
      <w:proofErr w:type="spellStart"/>
      <w:r w:rsidR="008C7645" w:rsidRPr="00563CC2">
        <w:rPr>
          <w:rFonts w:ascii="Arial Narrow" w:hAnsi="Arial Narrow" w:cs="Times New Roman"/>
          <w:sz w:val="28"/>
          <w:szCs w:val="28"/>
        </w:rPr>
        <w:t>Associate</w:t>
      </w:r>
      <w:proofErr w:type="spellEnd"/>
      <w:r w:rsidR="008C7645" w:rsidRPr="00563CC2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8C7645" w:rsidRPr="00563CC2">
        <w:rPr>
          <w:rFonts w:ascii="Arial Narrow" w:hAnsi="Arial Narrow" w:cs="Times New Roman"/>
          <w:sz w:val="28"/>
          <w:szCs w:val="28"/>
        </w:rPr>
        <w:t>Professor</w:t>
      </w:r>
      <w:proofErr w:type="spellEnd"/>
    </w:p>
    <w:p w14:paraId="5F10113C" w14:textId="77777777" w:rsidR="00191155" w:rsidRPr="00563CC2" w:rsidRDefault="00191155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«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Interaction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of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services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consumers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with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financial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institutions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in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Norway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»</w:t>
      </w:r>
    </w:p>
    <w:p w14:paraId="06720E75" w14:textId="77777777" w:rsidR="00191155" w:rsidRDefault="00191155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0A141F1" w14:textId="77777777" w:rsidR="00E02309" w:rsidRPr="00563CC2" w:rsidRDefault="00E02309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Вікторія Кремень</w:t>
      </w:r>
      <w:r w:rsidRPr="00563CC2">
        <w:rPr>
          <w:rFonts w:ascii="Arial Narrow" w:hAnsi="Arial Narrow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</w:t>
      </w:r>
    </w:p>
    <w:p w14:paraId="256BB788" w14:textId="77777777" w:rsidR="00E02309" w:rsidRPr="00563CC2" w:rsidRDefault="00E02309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«Вплив політики захисту прав споживачів фінансових послуг на фінансову стабільність»</w:t>
      </w:r>
    </w:p>
    <w:p w14:paraId="306CB559" w14:textId="77777777" w:rsidR="00E02309" w:rsidRPr="00563CC2" w:rsidRDefault="00E02309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5575E21C" w14:textId="77777777" w:rsidR="00B272C0" w:rsidRPr="00563CC2" w:rsidRDefault="00B272C0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Катерина Черкашина</w:t>
      </w:r>
      <w:r w:rsidRPr="00563CC2">
        <w:rPr>
          <w:rFonts w:ascii="Arial Narrow" w:hAnsi="Arial Narrow" w:cs="Times New Roman"/>
          <w:sz w:val="28"/>
          <w:szCs w:val="28"/>
        </w:rPr>
        <w:t>, Київський національний торгово-економічний університет, кандидат економічних наук, доцент</w:t>
      </w:r>
    </w:p>
    <w:p w14:paraId="267030A7" w14:textId="77777777" w:rsidR="00B272C0" w:rsidRPr="00563CC2" w:rsidRDefault="00B272C0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«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Moral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hazard</w:t>
      </w:r>
      <w:proofErr w:type="spellEnd"/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у площині взаємовідносин учасників ринку фінансових послуг»</w:t>
      </w:r>
    </w:p>
    <w:p w14:paraId="39074066" w14:textId="77777777" w:rsidR="00B272C0" w:rsidRPr="00563CC2" w:rsidRDefault="00B272C0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663E58B4" w14:textId="77777777" w:rsidR="00057C56" w:rsidRPr="00563CC2" w:rsidRDefault="00057C5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sz w:val="28"/>
          <w:szCs w:val="28"/>
        </w:rPr>
        <w:t>Антоніна Вергун</w:t>
      </w:r>
      <w:r w:rsidRPr="00563CC2">
        <w:rPr>
          <w:rFonts w:ascii="Arial Narrow" w:hAnsi="Arial Narrow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5846028B" w14:textId="145BCAAC" w:rsidR="00057C56" w:rsidRPr="00563CC2" w:rsidRDefault="00057C56" w:rsidP="00BF7EC4">
      <w:pPr>
        <w:widowControl w:val="0"/>
        <w:spacing w:before="80" w:after="8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«Модуль Жана Моне ЄС Еразмус+ </w:t>
      </w:r>
      <w:r w:rsidR="00A5249B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«Роль захисту споживачів фінансових послуг для фінансової стабільності в цифрову епоху: європейські підходи» 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та його вплив на </w:t>
      </w:r>
      <w:r w:rsidR="00A5249B"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обізнаність </w:t>
      </w:r>
      <w:r w:rsidRPr="00563CC2">
        <w:rPr>
          <w:rFonts w:ascii="Arial Narrow" w:hAnsi="Arial Narrow" w:cs="Times New Roman"/>
          <w:b/>
          <w:bCs/>
          <w:i/>
          <w:iCs/>
          <w:sz w:val="28"/>
          <w:szCs w:val="28"/>
        </w:rPr>
        <w:t>споживачів фінансових послуг»</w:t>
      </w:r>
    </w:p>
    <w:sectPr w:rsidR="00057C56" w:rsidRPr="00563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A0858"/>
    <w:multiLevelType w:val="hybridMultilevel"/>
    <w:tmpl w:val="86387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NjA2A7LMDAxMjZR0lIJTi4sz8/NACixqAYLpsfAsAAAA"/>
  </w:docVars>
  <w:rsids>
    <w:rsidRoot w:val="00DE2135"/>
    <w:rsid w:val="0000683A"/>
    <w:rsid w:val="00020E8F"/>
    <w:rsid w:val="00057C56"/>
    <w:rsid w:val="000851BC"/>
    <w:rsid w:val="00191155"/>
    <w:rsid w:val="001D1155"/>
    <w:rsid w:val="001D2E24"/>
    <w:rsid w:val="0028766E"/>
    <w:rsid w:val="002A73EF"/>
    <w:rsid w:val="002E2831"/>
    <w:rsid w:val="00336ACC"/>
    <w:rsid w:val="00355725"/>
    <w:rsid w:val="005342A3"/>
    <w:rsid w:val="00563CC2"/>
    <w:rsid w:val="00603C45"/>
    <w:rsid w:val="00625F2F"/>
    <w:rsid w:val="0076079F"/>
    <w:rsid w:val="007F4A2A"/>
    <w:rsid w:val="00845B11"/>
    <w:rsid w:val="0089619A"/>
    <w:rsid w:val="008C7645"/>
    <w:rsid w:val="00981F1A"/>
    <w:rsid w:val="00A5249B"/>
    <w:rsid w:val="00AB489D"/>
    <w:rsid w:val="00B272C0"/>
    <w:rsid w:val="00BB4636"/>
    <w:rsid w:val="00BF7EC4"/>
    <w:rsid w:val="00D102BF"/>
    <w:rsid w:val="00DE2135"/>
    <w:rsid w:val="00E02309"/>
    <w:rsid w:val="00E64801"/>
    <w:rsid w:val="00EF04CD"/>
    <w:rsid w:val="00F22D37"/>
    <w:rsid w:val="00F31952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42B9"/>
  <w15:chartTrackingRefBased/>
  <w15:docId w15:val="{09EFAD48-DFE7-41E4-8153-19DDBB7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E2135"/>
  </w:style>
  <w:style w:type="paragraph" w:styleId="a3">
    <w:name w:val="List Paragraph"/>
    <w:basedOn w:val="a"/>
    <w:uiPriority w:val="34"/>
    <w:qFormat/>
    <w:rsid w:val="0000683A"/>
    <w:pPr>
      <w:ind w:left="720"/>
      <w:contextualSpacing/>
    </w:pPr>
  </w:style>
  <w:style w:type="character" w:customStyle="1" w:styleId="acopre">
    <w:name w:val="acopre"/>
    <w:basedOn w:val="a0"/>
    <w:rsid w:val="0000683A"/>
  </w:style>
  <w:style w:type="character" w:styleId="a4">
    <w:name w:val="Emphasis"/>
    <w:basedOn w:val="a0"/>
    <w:uiPriority w:val="20"/>
    <w:qFormat/>
    <w:rsid w:val="00057C56"/>
    <w:rPr>
      <w:i/>
      <w:iCs/>
    </w:rPr>
  </w:style>
  <w:style w:type="character" w:styleId="a5">
    <w:name w:val="Hyperlink"/>
    <w:basedOn w:val="a0"/>
    <w:uiPriority w:val="99"/>
    <w:unhideWhenUsed/>
    <w:rsid w:val="00F31952"/>
    <w:rPr>
      <w:color w:val="0000FF"/>
      <w:u w:val="single"/>
    </w:rPr>
  </w:style>
  <w:style w:type="character" w:customStyle="1" w:styleId="jlqj4b">
    <w:name w:val="jlqj4b"/>
    <w:basedOn w:val="a0"/>
    <w:rsid w:val="00F31952"/>
  </w:style>
  <w:style w:type="character" w:customStyle="1" w:styleId="20">
    <w:name w:val="Заголовок 2 Знак"/>
    <w:basedOn w:val="a0"/>
    <w:link w:val="2"/>
    <w:uiPriority w:val="9"/>
    <w:rsid w:val="002A7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2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BF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20</cp:revision>
  <dcterms:created xsi:type="dcterms:W3CDTF">2021-02-18T13:59:00Z</dcterms:created>
  <dcterms:modified xsi:type="dcterms:W3CDTF">2021-03-02T11:31:00Z</dcterms:modified>
</cp:coreProperties>
</file>